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372CA3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372CA3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</w:t>
      </w:r>
      <w:r w:rsidR="00DD1A84">
        <w:rPr>
          <w:rFonts w:ascii="Times New Roman" w:hAnsi="Times New Roman"/>
          <w:sz w:val="28"/>
          <w:szCs w:val="28"/>
        </w:rPr>
        <w:t>.2020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372CA3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</w:t>
      </w:r>
      <w:r w:rsidR="00DD1A84">
        <w:rPr>
          <w:rFonts w:ascii="Times New Roman" w:hAnsi="Times New Roman"/>
          <w:sz w:val="28"/>
          <w:szCs w:val="28"/>
        </w:rPr>
        <w:t>.2020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Полянская В.А., Ярославцев С.В.,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D1A84" w:rsidRDefault="00DD1A84" w:rsidP="00DD1A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1A84" w:rsidRDefault="00DD1A84" w:rsidP="00DD1A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B873CB" w:rsidRDefault="00DD1A84" w:rsidP="00B873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5DE0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DD1A84" w:rsidRDefault="00DD1A84" w:rsidP="00DD1A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1A84" w:rsidRPr="00195DE0" w:rsidRDefault="00DD1A84" w:rsidP="00DD1A8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95DE0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DD1A84" w:rsidRPr="00195DE0" w:rsidRDefault="00DD1A84" w:rsidP="00DD1A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5DE0">
        <w:rPr>
          <w:rFonts w:ascii="Arial" w:hAnsi="Arial" w:cs="Arial"/>
          <w:sz w:val="24"/>
          <w:szCs w:val="24"/>
        </w:rPr>
        <w:t>АДМИНИСТРАЦИЯ</w:t>
      </w:r>
      <w:r w:rsidRPr="00195DE0">
        <w:rPr>
          <w:rFonts w:ascii="Arial" w:hAnsi="Arial" w:cs="Arial"/>
          <w:sz w:val="24"/>
          <w:szCs w:val="24"/>
        </w:rPr>
        <w:br/>
        <w:t>БАГАНСКОГО СЕЛЬСОВЕТА</w:t>
      </w:r>
      <w:r w:rsidRPr="00195DE0">
        <w:rPr>
          <w:rFonts w:ascii="Arial" w:hAnsi="Arial" w:cs="Arial"/>
          <w:sz w:val="24"/>
          <w:szCs w:val="24"/>
        </w:rPr>
        <w:br/>
        <w:t>БАГАНСКОГО РАЙОНА</w:t>
      </w:r>
      <w:r w:rsidRPr="00195DE0">
        <w:rPr>
          <w:rFonts w:ascii="Arial" w:hAnsi="Arial" w:cs="Arial"/>
          <w:sz w:val="24"/>
          <w:szCs w:val="24"/>
        </w:rPr>
        <w:br/>
        <w:t>НОВОСИБИРСКОЙ ОБЛАСТИ</w:t>
      </w:r>
    </w:p>
    <w:p w:rsidR="00DD1A84" w:rsidRPr="00195DE0" w:rsidRDefault="00DD1A84" w:rsidP="00DD1A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1A84" w:rsidRPr="00195DE0" w:rsidRDefault="00DD1A84" w:rsidP="00DD1A84">
      <w:pPr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195DE0">
        <w:rPr>
          <w:rFonts w:ascii="Arial" w:hAnsi="Arial" w:cs="Arial"/>
          <w:sz w:val="24"/>
          <w:szCs w:val="24"/>
        </w:rPr>
        <w:t xml:space="preserve">                                                   ПОСТАНОВЛЕНИЕ</w:t>
      </w:r>
    </w:p>
    <w:p w:rsidR="00DD1A84" w:rsidRPr="00372CA3" w:rsidRDefault="00DD1A84" w:rsidP="00DD1A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334" w:type="pct"/>
        <w:jc w:val="center"/>
        <w:tblLook w:val="01E0"/>
      </w:tblPr>
      <w:tblGrid>
        <w:gridCol w:w="7775"/>
        <w:gridCol w:w="222"/>
        <w:gridCol w:w="299"/>
      </w:tblGrid>
      <w:tr w:rsidR="00DD1A84" w:rsidRPr="00372CA3" w:rsidTr="00372CA3">
        <w:trPr>
          <w:trHeight w:val="300"/>
          <w:jc w:val="center"/>
        </w:trPr>
        <w:tc>
          <w:tcPr>
            <w:tcW w:w="4572" w:type="pct"/>
            <w:shd w:val="clear" w:color="auto" w:fill="auto"/>
          </w:tcPr>
          <w:tbl>
            <w:tblPr>
              <w:tblW w:w="0" w:type="auto"/>
              <w:tblInd w:w="2988" w:type="dxa"/>
              <w:tblLook w:val="01E0"/>
            </w:tblPr>
            <w:tblGrid>
              <w:gridCol w:w="2080"/>
              <w:gridCol w:w="2060"/>
            </w:tblGrid>
            <w:tr w:rsidR="00372CA3" w:rsidRPr="00372CA3" w:rsidTr="00F35348">
              <w:tc>
                <w:tcPr>
                  <w:tcW w:w="2080" w:type="dxa"/>
                </w:tcPr>
                <w:p w:rsidR="00372CA3" w:rsidRPr="00372CA3" w:rsidRDefault="00372CA3" w:rsidP="00372C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2CA3">
                    <w:rPr>
                      <w:rFonts w:ascii="Arial" w:hAnsi="Arial" w:cs="Arial"/>
                      <w:sz w:val="24"/>
                      <w:szCs w:val="24"/>
                    </w:rPr>
                    <w:t xml:space="preserve">24.03.2020           </w:t>
                  </w:r>
                </w:p>
              </w:tc>
              <w:tc>
                <w:tcPr>
                  <w:tcW w:w="2060" w:type="dxa"/>
                </w:tcPr>
                <w:p w:rsidR="00372CA3" w:rsidRPr="00372CA3" w:rsidRDefault="00372CA3" w:rsidP="00F3534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2CA3">
                    <w:rPr>
                      <w:rFonts w:ascii="Arial" w:hAnsi="Arial" w:cs="Arial"/>
                      <w:sz w:val="24"/>
                      <w:szCs w:val="24"/>
                    </w:rPr>
                    <w:t xml:space="preserve">№52 </w:t>
                  </w:r>
                </w:p>
                <w:p w:rsidR="00372CA3" w:rsidRPr="00372CA3" w:rsidRDefault="00372CA3" w:rsidP="00F3534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72CA3" w:rsidRPr="00372CA3" w:rsidRDefault="00372CA3" w:rsidP="0037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с. Баган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8566"/>
              </w:tabs>
              <w:spacing w:before="0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      </w:r>
            <w:proofErr w:type="spellStart"/>
            <w:r w:rsidRPr="00372CA3">
              <w:rPr>
                <w:rFonts w:ascii="Arial" w:hAnsi="Arial" w:cs="Arial"/>
                <w:sz w:val="24"/>
                <w:szCs w:val="24"/>
              </w:rPr>
              <w:t>Баганском</w:t>
            </w:r>
            <w:proofErr w:type="spellEnd"/>
            <w:r w:rsidRPr="00372CA3">
              <w:rPr>
                <w:rFonts w:ascii="Arial" w:hAnsi="Arial" w:cs="Arial"/>
                <w:sz w:val="24"/>
                <w:szCs w:val="24"/>
              </w:rPr>
              <w:t xml:space="preserve"> сельсовете Баганского района Новосибирской области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4618"/>
              </w:tabs>
              <w:spacing w:before="0" w:after="27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статьей 5 Устава Баганского сельсовета Баганского района Новосибирской области.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spacing w:before="0" w:after="249" w:line="260" w:lineRule="exact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ПОСТАНОВЛЯЕТ: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      </w:r>
            <w:proofErr w:type="spellStart"/>
            <w:r w:rsidRPr="00372CA3">
              <w:rPr>
                <w:rFonts w:ascii="Arial" w:hAnsi="Arial" w:cs="Arial"/>
                <w:sz w:val="24"/>
                <w:szCs w:val="24"/>
              </w:rPr>
              <w:t>Баганском</w:t>
            </w:r>
            <w:proofErr w:type="spellEnd"/>
            <w:r w:rsidRPr="00372CA3">
              <w:rPr>
                <w:rFonts w:ascii="Arial" w:hAnsi="Arial" w:cs="Arial"/>
                <w:sz w:val="24"/>
                <w:szCs w:val="24"/>
              </w:rPr>
              <w:t xml:space="preserve"> сельсовете Баганского района Новосибирской области.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 со дня официального опубликования.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Баганского сельсовета» и разместить на официальном сайте администрации в сети «Интернет».</w:t>
            </w:r>
          </w:p>
          <w:p w:rsidR="00372CA3" w:rsidRPr="00372CA3" w:rsidRDefault="00372CA3" w:rsidP="00372CA3">
            <w:pPr>
              <w:pStyle w:val="afa"/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2CA3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372CA3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372CA3" w:rsidRPr="00372CA3" w:rsidRDefault="00372CA3" w:rsidP="00372CA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  <w:p w:rsidR="00372CA3" w:rsidRPr="00372CA3" w:rsidRDefault="00372CA3" w:rsidP="00372CA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Глава Баганского  сельсовета</w:t>
            </w:r>
          </w:p>
          <w:p w:rsidR="00372CA3" w:rsidRPr="00372CA3" w:rsidRDefault="00372CA3" w:rsidP="00372CA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Баганского района </w:t>
            </w:r>
          </w:p>
          <w:p w:rsidR="00372CA3" w:rsidRPr="00372CA3" w:rsidRDefault="00372CA3" w:rsidP="00372CA3">
            <w:pPr>
              <w:pStyle w:val="Default"/>
              <w:rPr>
                <w:rFonts w:ascii="Arial" w:hAnsi="Arial" w:cs="Arial"/>
                <w:color w:val="auto"/>
              </w:rPr>
            </w:pPr>
            <w:r w:rsidRPr="00372CA3">
              <w:rPr>
                <w:rFonts w:ascii="Arial" w:hAnsi="Arial" w:cs="Arial"/>
                <w:color w:val="auto"/>
              </w:rPr>
              <w:t xml:space="preserve">Новосибирской области                                 </w:t>
            </w:r>
            <w:r>
              <w:rPr>
                <w:rFonts w:ascii="Arial" w:hAnsi="Arial" w:cs="Arial"/>
                <w:color w:val="auto"/>
              </w:rPr>
              <w:t xml:space="preserve">          О.Ю. Кудрявцев</w:t>
            </w:r>
          </w:p>
          <w:p w:rsidR="00372CA3" w:rsidRDefault="00372CA3" w:rsidP="00372CA3">
            <w:pPr>
              <w:pStyle w:val="Default"/>
              <w:rPr>
                <w:rFonts w:ascii="Arial" w:hAnsi="Arial" w:cs="Arial"/>
                <w:bCs/>
                <w:color w:val="auto"/>
              </w:rPr>
            </w:pPr>
          </w:p>
          <w:p w:rsidR="00372CA3" w:rsidRPr="00372CA3" w:rsidRDefault="00372CA3" w:rsidP="00372CA3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372CA3">
              <w:rPr>
                <w:rFonts w:ascii="Arial" w:hAnsi="Arial" w:cs="Arial"/>
                <w:bCs/>
                <w:color w:val="auto"/>
              </w:rPr>
              <w:t>Ярославцев Сергей Владимирович</w:t>
            </w:r>
          </w:p>
          <w:p w:rsidR="00372CA3" w:rsidRPr="00372CA3" w:rsidRDefault="00372CA3" w:rsidP="00372CA3">
            <w:pPr>
              <w:pStyle w:val="Default"/>
              <w:rPr>
                <w:rFonts w:ascii="Arial" w:hAnsi="Arial" w:cs="Arial"/>
                <w:color w:val="auto"/>
              </w:rPr>
            </w:pPr>
            <w:r w:rsidRPr="00372CA3">
              <w:rPr>
                <w:rFonts w:ascii="Arial" w:hAnsi="Arial" w:cs="Arial"/>
                <w:color w:val="auto"/>
              </w:rPr>
              <w:t>21-131</w:t>
            </w:r>
          </w:p>
          <w:p w:rsidR="00372CA3" w:rsidRDefault="00372CA3" w:rsidP="00372CA3">
            <w:pPr>
              <w:pStyle w:val="24"/>
              <w:shd w:val="clear" w:color="auto" w:fill="auto"/>
              <w:tabs>
                <w:tab w:val="left" w:pos="9356"/>
              </w:tabs>
              <w:spacing w:before="0" w:after="0"/>
              <w:ind w:left="570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pos="9356"/>
              </w:tabs>
              <w:spacing w:before="0" w:after="0"/>
              <w:ind w:left="57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pos="8367"/>
              </w:tabs>
              <w:spacing w:before="0" w:after="0"/>
              <w:ind w:left="57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постановлением администрации Баганского сельсовета Баганского района Новосибирской области от 24.03.2020 года №52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Порядок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8367"/>
              </w:tabs>
              <w:spacing w:before="0" w:after="244" w:line="307" w:lineRule="exact"/>
              <w:ind w:left="7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      </w:r>
            <w:proofErr w:type="spellStart"/>
            <w:r w:rsidRPr="00372CA3">
              <w:rPr>
                <w:rFonts w:ascii="Arial" w:hAnsi="Arial" w:cs="Arial"/>
                <w:sz w:val="24"/>
                <w:szCs w:val="24"/>
              </w:rPr>
              <w:t>Баганском</w:t>
            </w:r>
            <w:proofErr w:type="spellEnd"/>
            <w:r w:rsidRPr="00372CA3">
              <w:rPr>
                <w:rFonts w:ascii="Arial" w:hAnsi="Arial" w:cs="Arial"/>
                <w:sz w:val="24"/>
                <w:szCs w:val="24"/>
              </w:rPr>
              <w:t xml:space="preserve"> сельсовете Баганского района Новосибирской области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3763"/>
              </w:tabs>
              <w:spacing w:before="0" w:after="0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1 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      </w:r>
            <w:proofErr w:type="spellStart"/>
            <w:r w:rsidRPr="00372CA3">
              <w:rPr>
                <w:rFonts w:ascii="Arial" w:hAnsi="Arial" w:cs="Arial"/>
                <w:sz w:val="24"/>
                <w:szCs w:val="24"/>
              </w:rPr>
              <w:t>Баганском</w:t>
            </w:r>
            <w:proofErr w:type="spellEnd"/>
            <w:r w:rsidRPr="00372CA3">
              <w:rPr>
                <w:rFonts w:ascii="Arial" w:hAnsi="Arial" w:cs="Arial"/>
                <w:sz w:val="24"/>
                <w:szCs w:val="24"/>
              </w:rPr>
              <w:t xml:space="preserve"> сельсовете Баганского района Новосибирской области (далее по тексту - Сельсовет).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238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Координационные и совещательные органы создаются по инициативе: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1242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органов местного самоуправления;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1271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2CA3">
              <w:rPr>
                <w:rFonts w:ascii="Arial" w:hAnsi="Arial" w:cs="Arial"/>
                <w:sz w:val="24"/>
                <w:szCs w:val="24"/>
              </w:rPr>
              <w:t>субъектов малого и среднего предпринимательства (группы субъектов</w:t>
            </w:r>
            <w:proofErr w:type="gramEnd"/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pos="7646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(далее - инициативная группа) </w:t>
            </w:r>
            <w:proofErr w:type="gramStart"/>
            <w:r w:rsidRPr="00372CA3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proofErr w:type="gramEnd"/>
            <w:r w:rsidRPr="00372CA3">
              <w:rPr>
                <w:rFonts w:ascii="Arial" w:hAnsi="Arial" w:cs="Arial"/>
                <w:sz w:val="24"/>
                <w:szCs w:val="24"/>
              </w:rPr>
              <w:t xml:space="preserve"> и осуществляющих предпринимательскую деятельность на территории;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1271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некоммерческой организации, зарегистрированной и осуществляющей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4491"/>
                <w:tab w:val="left" w:leader="underscore" w:pos="4723"/>
                <w:tab w:val="left" w:leader="underscore" w:pos="5544"/>
                <w:tab w:val="left" w:leader="underscore" w:pos="6048"/>
                <w:tab w:val="left" w:leader="underscore" w:pos="6326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свою деятельность на территории Сельсовета, выражающей интересы субъектов малого и среднего предпринимательства (далее - некоммерческая организация);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1271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организации, образующей инфраструктуру поддержки субъектов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7272"/>
                <w:tab w:val="left" w:leader="underscore" w:pos="7910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2CA3">
              <w:rPr>
                <w:rFonts w:ascii="Arial" w:hAnsi="Arial" w:cs="Arial"/>
                <w:sz w:val="24"/>
                <w:szCs w:val="24"/>
              </w:rPr>
              <w:t>малого и среднего предпринимательства, зарегистрированной и осуществляющей свою деятельность на территории Сельсовета.</w:t>
            </w:r>
            <w:proofErr w:type="gramEnd"/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198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 Сельсовета (далее - предложение).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189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Предложение о создании координационного или совещательного органа должно содержать следующие сведения: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обоснование необходимости создания </w:t>
            </w:r>
            <w:r w:rsidRPr="00372CA3">
              <w:rPr>
                <w:rFonts w:ascii="Arial" w:hAnsi="Arial" w:cs="Arial"/>
                <w:sz w:val="24"/>
                <w:szCs w:val="24"/>
              </w:rPr>
              <w:lastRenderedPageBreak/>
              <w:tab/>
              <w:t>координационного или совещательного органа;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1227"/>
              </w:tabs>
              <w:spacing w:before="0" w:after="0" w:line="307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полное наименование, юридический адрес, фамилия, имя, отчество (последнее - при наличии) руководителя инициаторов/указанных в подпунктах 3,4 пункта 3 настоящего Порядка;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1227"/>
              </w:tabs>
              <w:spacing w:before="0" w:after="0" w:line="331" w:lineRule="exact"/>
              <w:ind w:firstLine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предлагаемые кандидатуры в состав ' координационного или совещательного органа.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Предложение о создании координационного или совещательного органа подписывается руководителем инициаторов, указанных в подпунктах 3,4 пункта 3 настоящего Порядка или иным уполномоченным лицом с указанием даты направления предложения.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Сельсовета, заверенные руководителем организации (индивидуальным предпринимателем) и печатью (при наличии).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239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Предложение о создании </w:t>
            </w:r>
            <w:proofErr w:type="gramStart"/>
            <w:r w:rsidRPr="00372CA3">
              <w:rPr>
                <w:rFonts w:ascii="Arial" w:hAnsi="Arial" w:cs="Arial"/>
                <w:sz w:val="24"/>
                <w:szCs w:val="24"/>
              </w:rPr>
              <w:t>координационного</w:t>
            </w:r>
            <w:proofErr w:type="gramEnd"/>
            <w:r w:rsidRPr="00372CA3">
              <w:rPr>
                <w:rFonts w:ascii="Arial" w:hAnsi="Arial" w:cs="Arial"/>
                <w:sz w:val="24"/>
                <w:szCs w:val="24"/>
              </w:rPr>
              <w:t xml:space="preserve"> или совещательного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6106"/>
                <w:tab w:val="left" w:leader="underscore" w:pos="7694"/>
              </w:tabs>
              <w:spacing w:before="0"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органа регистрируется в администрации Сельсовета в день его поступления.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239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Поступившее предложение рассматривается администрацией Сельсовета в течение 30 дней со дня его регистрации.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239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 результатам рассмотрения предложения администрацией Сельсовета принимается одно из следующих решений: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9"/>
              </w:numPr>
              <w:shd w:val="clear" w:color="auto" w:fill="auto"/>
              <w:tabs>
                <w:tab w:val="left" w:pos="1249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о создании координационного или совещательного органа;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9"/>
              </w:numPr>
              <w:shd w:val="clear" w:color="auto" w:fill="auto"/>
              <w:tabs>
                <w:tab w:val="left" w:pos="1273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об отказе в создании координационного или совещательного органа.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180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Решение об отказе в создании координационного или совещательного органа принимается в следующих случаях: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1218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направление предложения инициатором, не указанным в пункте 3 настоящего Порядка;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1218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направление инициатором предложения, не соответствующего требованиям пункта 4 настоящего Порядка;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1214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lastRenderedPageBreak/>
              <w:t>наличие в представленных инициатором документах неполной и (или) недостоверной информации;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1218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координационный или совещательный орган на территории муниципального образования уже создан;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199"/>
              </w:tabs>
              <w:spacing w:before="0" w:after="0" w:line="307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 xml:space="preserve">Решение о создании координационного или совещательного органа принимается в </w:t>
            </w:r>
            <w:r w:rsidRPr="00372CA3">
              <w:rPr>
                <w:rStyle w:val="25"/>
                <w:rFonts w:ascii="Arial" w:hAnsi="Arial" w:cs="Arial"/>
                <w:sz w:val="24"/>
                <w:szCs w:val="24"/>
              </w:rPr>
              <w:t>форме постановления администрации,</w:t>
            </w:r>
            <w:r w:rsidRPr="00372CA3">
              <w:rPr>
                <w:rFonts w:ascii="Arial" w:hAnsi="Arial" w:cs="Arial"/>
                <w:sz w:val="24"/>
                <w:szCs w:val="24"/>
              </w:rPr>
              <w:t xml:space="preserve"> в котором также определяется состав координационного или совещательного органа.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354"/>
              </w:tabs>
              <w:spacing w:before="0" w:after="0" w:line="326" w:lineRule="exact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По результатам рассмотрения предложения администрация Сельсовета письменно уведомляет инициатора о принятом решении в пределах срока, указанного в пункте 6 настоящего Порядка.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193"/>
              </w:tabs>
              <w:spacing w:before="0" w:after="66" w:line="260" w:lineRule="exact"/>
              <w:ind w:left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Fonts w:ascii="Arial" w:hAnsi="Arial" w:cs="Arial"/>
                <w:sz w:val="24"/>
                <w:szCs w:val="24"/>
              </w:rPr>
              <w:t>Координационный или совещательный орган образуется в форме совета.</w:t>
            </w:r>
          </w:p>
          <w:p w:rsidR="00372CA3" w:rsidRPr="00372CA3" w:rsidRDefault="00372CA3" w:rsidP="00372CA3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193"/>
              </w:tabs>
              <w:spacing w:before="0" w:after="0" w:line="260" w:lineRule="exact"/>
              <w:ind w:left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Style w:val="2Exact"/>
                <w:rFonts w:ascii="Arial" w:hAnsi="Arial" w:cs="Arial"/>
                <w:sz w:val="24"/>
                <w:szCs w:val="24"/>
              </w:rPr>
              <w:t xml:space="preserve">Решение </w:t>
            </w:r>
            <w:r w:rsidRPr="00372CA3">
              <w:rPr>
                <w:rFonts w:ascii="Arial" w:hAnsi="Arial" w:cs="Arial"/>
                <w:sz w:val="24"/>
                <w:szCs w:val="24"/>
              </w:rPr>
              <w:t>о создании координационного или совещательного органа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leader="underscore" w:pos="4291"/>
                <w:tab w:val="left" w:leader="underscore" w:pos="5122"/>
                <w:tab w:val="left" w:leader="underscore" w:pos="5179"/>
                <w:tab w:val="left" w:leader="underscore" w:pos="6941"/>
              </w:tabs>
              <w:spacing w:before="0" w:after="0" w:line="298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CA3">
              <w:rPr>
                <w:rStyle w:val="2Exact"/>
                <w:rFonts w:ascii="Arial" w:hAnsi="Arial" w:cs="Arial"/>
                <w:sz w:val="24"/>
                <w:szCs w:val="24"/>
              </w:rPr>
              <w:t>подлежит опубликованию в средствах массовой информации, а также размещению на официальном сайте администрации Баганского сельсовета Баганского района Новосибирской области.</w:t>
            </w:r>
          </w:p>
          <w:p w:rsidR="00372CA3" w:rsidRPr="00372CA3" w:rsidRDefault="00372CA3" w:rsidP="00372CA3">
            <w:pPr>
              <w:pStyle w:val="24"/>
              <w:shd w:val="clear" w:color="auto" w:fill="auto"/>
              <w:tabs>
                <w:tab w:val="left" w:pos="1193"/>
              </w:tabs>
              <w:spacing w:before="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A84" w:rsidRPr="00372CA3" w:rsidRDefault="00DD1A84" w:rsidP="00B77C1E">
            <w:pPr>
              <w:tabs>
                <w:tab w:val="left" w:pos="2780"/>
              </w:tabs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DD1A84" w:rsidRPr="00372CA3" w:rsidRDefault="00DD1A84" w:rsidP="00B77C1E">
            <w:pPr>
              <w:spacing w:after="0" w:line="240" w:lineRule="auto"/>
              <w:ind w:left="-54" w:right="-10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DD1A84" w:rsidRPr="00372CA3" w:rsidRDefault="00DD1A84" w:rsidP="00B77C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DD1A84" w:rsidRPr="00372CA3" w:rsidRDefault="00DD1A84" w:rsidP="00DD1A84">
      <w:pPr>
        <w:rPr>
          <w:rFonts w:ascii="Arial" w:hAnsi="Arial" w:cs="Arial"/>
          <w:sz w:val="24"/>
          <w:szCs w:val="24"/>
        </w:rPr>
      </w:pPr>
    </w:p>
    <w:p w:rsidR="00C53F07" w:rsidRPr="00372CA3" w:rsidRDefault="00C53F07" w:rsidP="00DD1A84">
      <w:pPr>
        <w:rPr>
          <w:rFonts w:ascii="Arial" w:hAnsi="Arial" w:cs="Arial"/>
          <w:sz w:val="24"/>
          <w:szCs w:val="24"/>
        </w:rPr>
      </w:pPr>
    </w:p>
    <w:sectPr w:rsidR="00C53F07" w:rsidRPr="00372CA3" w:rsidSect="00C5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546C7E"/>
    <w:multiLevelType w:val="multilevel"/>
    <w:tmpl w:val="DA0820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23E3F"/>
    <w:multiLevelType w:val="multilevel"/>
    <w:tmpl w:val="43A0D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31500E1"/>
    <w:multiLevelType w:val="multilevel"/>
    <w:tmpl w:val="C4269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07C74"/>
    <w:multiLevelType w:val="multilevel"/>
    <w:tmpl w:val="F2D43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215150"/>
    <w:multiLevelType w:val="multilevel"/>
    <w:tmpl w:val="64FCB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62826"/>
    <w:multiLevelType w:val="multilevel"/>
    <w:tmpl w:val="C534D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1"/>
  </w:num>
  <w:num w:numId="5">
    <w:abstractNumId w:val="29"/>
  </w:num>
  <w:num w:numId="6">
    <w:abstractNumId w:val="12"/>
  </w:num>
  <w:num w:numId="7">
    <w:abstractNumId w:val="21"/>
  </w:num>
  <w:num w:numId="8">
    <w:abstractNumId w:val="27"/>
  </w:num>
  <w:num w:numId="9">
    <w:abstractNumId w:val="9"/>
  </w:num>
  <w:num w:numId="10">
    <w:abstractNumId w:val="10"/>
  </w:num>
  <w:num w:numId="11">
    <w:abstractNumId w:val="4"/>
  </w:num>
  <w:num w:numId="12">
    <w:abstractNumId w:val="17"/>
  </w:num>
  <w:num w:numId="13">
    <w:abstractNumId w:val="1"/>
  </w:num>
  <w:num w:numId="14">
    <w:abstractNumId w:val="3"/>
  </w:num>
  <w:num w:numId="15">
    <w:abstractNumId w:val="25"/>
  </w:num>
  <w:num w:numId="16">
    <w:abstractNumId w:val="18"/>
  </w:num>
  <w:num w:numId="17">
    <w:abstractNumId w:val="23"/>
  </w:num>
  <w:num w:numId="18">
    <w:abstractNumId w:val="26"/>
  </w:num>
  <w:num w:numId="19">
    <w:abstractNumId w:val="5"/>
  </w:num>
  <w:num w:numId="20">
    <w:abstractNumId w:val="6"/>
  </w:num>
  <w:num w:numId="21">
    <w:abstractNumId w:val="15"/>
  </w:num>
  <w:num w:numId="22">
    <w:abstractNumId w:val="7"/>
  </w:num>
  <w:num w:numId="23">
    <w:abstractNumId w:val="28"/>
  </w:num>
  <w:num w:numId="24">
    <w:abstractNumId w:val="2"/>
  </w:num>
  <w:num w:numId="25">
    <w:abstractNumId w:val="13"/>
  </w:num>
  <w:num w:numId="26">
    <w:abstractNumId w:val="8"/>
  </w:num>
  <w:num w:numId="27">
    <w:abstractNumId w:val="22"/>
  </w:num>
  <w:num w:numId="28">
    <w:abstractNumId w:val="20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E7"/>
    <w:rsid w:val="00372CA3"/>
    <w:rsid w:val="00B873CB"/>
    <w:rsid w:val="00C53F07"/>
    <w:rsid w:val="00DB35E7"/>
    <w:rsid w:val="00DD1A84"/>
    <w:rsid w:val="00F30EEF"/>
    <w:rsid w:val="00F9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35E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B35E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B35E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DB35E7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annotation text"/>
    <w:basedOn w:val="a"/>
    <w:link w:val="a5"/>
    <w:rsid w:val="00DB35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B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DB35E7"/>
    <w:rPr>
      <w:b/>
      <w:bCs/>
    </w:rPr>
  </w:style>
  <w:style w:type="character" w:customStyle="1" w:styleId="a7">
    <w:name w:val="Тема примечания Знак"/>
    <w:basedOn w:val="a5"/>
    <w:link w:val="a6"/>
    <w:rsid w:val="00DB35E7"/>
    <w:rPr>
      <w:b/>
      <w:bCs/>
    </w:rPr>
  </w:style>
  <w:style w:type="paragraph" w:styleId="a8">
    <w:name w:val="Balloon Text"/>
    <w:basedOn w:val="a"/>
    <w:link w:val="a9"/>
    <w:rsid w:val="00DB35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B35E7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DB35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DB35E7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DB35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B35E7"/>
    <w:rPr>
      <w:rFonts w:ascii="Arial" w:eastAsia="Times New Roman" w:hAnsi="Arial" w:cs="Times New Roman"/>
      <w:sz w:val="20"/>
      <w:szCs w:val="20"/>
    </w:rPr>
  </w:style>
  <w:style w:type="paragraph" w:styleId="ad">
    <w:name w:val="caption"/>
    <w:basedOn w:val="a"/>
    <w:next w:val="a"/>
    <w:qFormat/>
    <w:rsid w:val="00DB35E7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e">
    <w:name w:val="Body Text Indent"/>
    <w:basedOn w:val="a"/>
    <w:link w:val="af"/>
    <w:rsid w:val="00DB35E7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DB35E7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DB35E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B35E7"/>
    <w:rPr>
      <w:rFonts w:ascii="Arial" w:eastAsia="Times New Roman" w:hAnsi="Arial" w:cs="Times New Roman"/>
      <w:sz w:val="20"/>
      <w:szCs w:val="20"/>
    </w:rPr>
  </w:style>
  <w:style w:type="paragraph" w:styleId="af0">
    <w:name w:val="Revision"/>
    <w:hidden/>
    <w:uiPriority w:val="99"/>
    <w:semiHidden/>
    <w:rsid w:val="00DB35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DB35E7"/>
    <w:rPr>
      <w:color w:val="008000"/>
    </w:rPr>
  </w:style>
  <w:style w:type="paragraph" w:customStyle="1" w:styleId="ConsPlusNormal">
    <w:name w:val="ConsPlusNormal"/>
    <w:link w:val="ConsPlusNormal0"/>
    <w:rsid w:val="00DB3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DB35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DB3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B35E7"/>
    <w:rPr>
      <w:vertAlign w:val="superscript"/>
    </w:rPr>
  </w:style>
  <w:style w:type="character" w:styleId="af5">
    <w:name w:val="Hyperlink"/>
    <w:rsid w:val="00DB35E7"/>
    <w:rPr>
      <w:color w:val="0000FF"/>
      <w:u w:val="single"/>
    </w:rPr>
  </w:style>
  <w:style w:type="paragraph" w:styleId="af6">
    <w:name w:val="footer"/>
    <w:basedOn w:val="a"/>
    <w:link w:val="af7"/>
    <w:rsid w:val="00DB35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DB35E7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rsid w:val="00DB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DB35E7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DB35E7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DB3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DB35E7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B3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DB35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B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B35E7"/>
  </w:style>
  <w:style w:type="paragraph" w:customStyle="1" w:styleId="s1">
    <w:name w:val="s_1"/>
    <w:basedOn w:val="a"/>
    <w:rsid w:val="00DB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a0"/>
    <w:rsid w:val="00DB35E7"/>
  </w:style>
  <w:style w:type="character" w:customStyle="1" w:styleId="nobr">
    <w:name w:val="nobr"/>
    <w:basedOn w:val="a0"/>
    <w:rsid w:val="00DB35E7"/>
  </w:style>
  <w:style w:type="character" w:customStyle="1" w:styleId="afb">
    <w:name w:val="Основной текст_"/>
    <w:basedOn w:val="a0"/>
    <w:link w:val="22"/>
    <w:locked/>
    <w:rsid w:val="00DB35E7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b"/>
    <w:rsid w:val="00DB35E7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DD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72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Курсив"/>
    <w:basedOn w:val="23"/>
    <w:rsid w:val="00372CA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72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4">
    <w:name w:val="Основной текст (2)"/>
    <w:basedOn w:val="a"/>
    <w:link w:val="23"/>
    <w:rsid w:val="00372CA3"/>
    <w:pPr>
      <w:widowControl w:val="0"/>
      <w:shd w:val="clear" w:color="auto" w:fill="FFFFFF"/>
      <w:spacing w:before="720" w:after="240" w:line="302" w:lineRule="exac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986</Words>
  <Characters>5622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Nefedova</cp:lastModifiedBy>
  <cp:revision>4</cp:revision>
  <dcterms:created xsi:type="dcterms:W3CDTF">2019-03-15T08:09:00Z</dcterms:created>
  <dcterms:modified xsi:type="dcterms:W3CDTF">2020-04-14T05:03:00Z</dcterms:modified>
</cp:coreProperties>
</file>