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АДМИНИСТРАЦИЯ</w:t>
      </w: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№3</w:t>
      </w: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149D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.02.2019</w:t>
      </w: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3</w:t>
      </w: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149DC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.02.2019</w:t>
      </w: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</w:t>
      </w:r>
      <w:proofErr w:type="spellStart"/>
      <w:r>
        <w:rPr>
          <w:rFonts w:ascii="Times New Roman" w:hAnsi="Times New Roman"/>
          <w:sz w:val="28"/>
          <w:szCs w:val="28"/>
        </w:rPr>
        <w:t>Суздалева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С.А., </w:t>
      </w: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 М.В., Полянская В.А., Ярославцев С.В.,</w:t>
      </w: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8A77E8" w:rsidRDefault="008A77E8" w:rsidP="008A77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77E8" w:rsidRDefault="008A77E8" w:rsidP="008A77E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Тираж 21 экз. </w:t>
      </w:r>
    </w:p>
    <w:p w:rsidR="00287E8F" w:rsidRDefault="00287E8F"/>
    <w:p w:rsidR="008A77E8" w:rsidRDefault="008A77E8"/>
    <w:p w:rsidR="008A77E8" w:rsidRDefault="008A77E8"/>
    <w:p w:rsidR="008A77E8" w:rsidRDefault="008A77E8"/>
    <w:p w:rsidR="008A77E8" w:rsidRPr="00713104" w:rsidRDefault="008A77E8" w:rsidP="008A77E8">
      <w:pPr>
        <w:jc w:val="center"/>
        <w:rPr>
          <w:rFonts w:ascii="Times New Roman" w:hAnsi="Times New Roman"/>
          <w:sz w:val="28"/>
          <w:szCs w:val="28"/>
        </w:rPr>
      </w:pPr>
      <w:r w:rsidRPr="00713104">
        <w:rPr>
          <w:rFonts w:ascii="Times New Roman" w:hAnsi="Times New Roman"/>
          <w:sz w:val="28"/>
          <w:szCs w:val="28"/>
        </w:rPr>
        <w:lastRenderedPageBreak/>
        <w:t xml:space="preserve">СООБЩЕНИЕ </w:t>
      </w:r>
    </w:p>
    <w:p w:rsidR="008A77E8" w:rsidRPr="00713104" w:rsidRDefault="008A77E8" w:rsidP="008A77E8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3104">
        <w:rPr>
          <w:rFonts w:ascii="Times New Roman" w:hAnsi="Times New Roman"/>
          <w:sz w:val="28"/>
          <w:szCs w:val="28"/>
        </w:rPr>
        <w:t xml:space="preserve">Администрация Баганского сельсовета Баганского района Новосибирской области сообщает, что решение тридцать восьмой сессии Совета депутатов Баганского сельсовета Баганского района Новосибирской области пятого созыва от 30.10.2018 года № 191 «О внесении изменений в Устав Баганского сельсовета Баганского района Новосибирской области»  зарегистрировано в Главном Управлении Министерства юстиции Российской Федерации по Новосибирской области 28 февраля 2019 года.  </w:t>
      </w:r>
      <w:proofErr w:type="gramEnd"/>
    </w:p>
    <w:p w:rsidR="008A77E8" w:rsidRPr="00713104" w:rsidRDefault="008A77E8" w:rsidP="008A77E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77E8" w:rsidRPr="00713104" w:rsidRDefault="008A77E8" w:rsidP="008A77E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77E8" w:rsidRPr="00713104" w:rsidRDefault="008A77E8" w:rsidP="008A77E8">
      <w:pPr>
        <w:pStyle w:val="a3"/>
        <w:rPr>
          <w:rFonts w:ascii="Times New Roman" w:hAnsi="Times New Roman"/>
          <w:sz w:val="28"/>
          <w:szCs w:val="28"/>
        </w:rPr>
      </w:pPr>
      <w:r w:rsidRPr="00713104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8A77E8" w:rsidRPr="00713104" w:rsidRDefault="008A77E8" w:rsidP="008A77E8">
      <w:pPr>
        <w:pStyle w:val="a3"/>
        <w:rPr>
          <w:rFonts w:ascii="Times New Roman" w:hAnsi="Times New Roman"/>
          <w:sz w:val="28"/>
          <w:szCs w:val="28"/>
        </w:rPr>
      </w:pPr>
      <w:r w:rsidRPr="00713104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8A77E8" w:rsidRPr="00713104" w:rsidRDefault="008A77E8" w:rsidP="008A77E8">
      <w:pPr>
        <w:pStyle w:val="a3"/>
        <w:rPr>
          <w:rFonts w:ascii="Times New Roman" w:hAnsi="Times New Roman"/>
          <w:sz w:val="28"/>
          <w:szCs w:val="28"/>
        </w:rPr>
      </w:pPr>
      <w:r w:rsidRPr="00713104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О.Ю. Кудрявцев  </w:t>
      </w:r>
    </w:p>
    <w:p w:rsidR="008A77E8" w:rsidRDefault="008A77E8"/>
    <w:p w:rsidR="008A77E8" w:rsidRDefault="008A77E8"/>
    <w:sectPr w:rsidR="008A77E8" w:rsidSect="00287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7E8"/>
    <w:rsid w:val="0026677C"/>
    <w:rsid w:val="00287E8F"/>
    <w:rsid w:val="008149DC"/>
    <w:rsid w:val="008A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77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933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</cp:revision>
  <dcterms:created xsi:type="dcterms:W3CDTF">2019-08-02T05:02:00Z</dcterms:created>
  <dcterms:modified xsi:type="dcterms:W3CDTF">2019-08-02T05:02:00Z</dcterms:modified>
</cp:coreProperties>
</file>