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886" w:rsidRDefault="005F7886" w:rsidP="005F7886">
      <w:pPr>
        <w:jc w:val="center"/>
        <w:rPr>
          <w:sz w:val="28"/>
          <w:szCs w:val="28"/>
        </w:rPr>
      </w:pPr>
      <w:r w:rsidRPr="006342B0">
        <w:rPr>
          <w:sz w:val="28"/>
          <w:szCs w:val="28"/>
        </w:rPr>
        <w:t>СОВЕТ ДЕПУТАТОВ</w:t>
      </w:r>
    </w:p>
    <w:p w:rsidR="005F7886" w:rsidRPr="00533FA9" w:rsidRDefault="005F7886" w:rsidP="005F7886">
      <w:pPr>
        <w:jc w:val="center"/>
        <w:rPr>
          <w:sz w:val="28"/>
          <w:szCs w:val="28"/>
        </w:rPr>
      </w:pPr>
      <w:r w:rsidRPr="006342B0">
        <w:rPr>
          <w:sz w:val="28"/>
          <w:szCs w:val="28"/>
        </w:rPr>
        <w:t xml:space="preserve"> БАГАНСКОГО СЕЛЬСОВЕТА</w:t>
      </w:r>
    </w:p>
    <w:p w:rsidR="005F7886" w:rsidRDefault="005F7886" w:rsidP="005F7886">
      <w:pPr>
        <w:jc w:val="center"/>
        <w:rPr>
          <w:sz w:val="28"/>
          <w:szCs w:val="28"/>
        </w:rPr>
      </w:pPr>
      <w:r w:rsidRPr="006342B0">
        <w:rPr>
          <w:sz w:val="28"/>
          <w:szCs w:val="28"/>
        </w:rPr>
        <w:t xml:space="preserve">БАГАНСКОГО РАЙОНА </w:t>
      </w:r>
    </w:p>
    <w:p w:rsidR="005F7886" w:rsidRPr="006342B0" w:rsidRDefault="005F7886" w:rsidP="005F7886">
      <w:pPr>
        <w:jc w:val="center"/>
        <w:rPr>
          <w:sz w:val="28"/>
          <w:szCs w:val="28"/>
        </w:rPr>
      </w:pPr>
      <w:r w:rsidRPr="006342B0">
        <w:rPr>
          <w:sz w:val="28"/>
          <w:szCs w:val="28"/>
        </w:rPr>
        <w:t>НОВОСИБИРСКОЙ ОБЛАСТИ</w:t>
      </w:r>
    </w:p>
    <w:p w:rsidR="005F7886" w:rsidRPr="006342B0" w:rsidRDefault="005F7886" w:rsidP="005F7886">
      <w:pPr>
        <w:jc w:val="center"/>
        <w:rPr>
          <w:sz w:val="28"/>
          <w:szCs w:val="28"/>
        </w:rPr>
      </w:pPr>
      <w:r>
        <w:rPr>
          <w:sz w:val="28"/>
          <w:szCs w:val="28"/>
        </w:rPr>
        <w:t>пя</w:t>
      </w:r>
      <w:r w:rsidRPr="006342B0">
        <w:rPr>
          <w:sz w:val="28"/>
          <w:szCs w:val="28"/>
        </w:rPr>
        <w:t>того созыва</w:t>
      </w:r>
    </w:p>
    <w:p w:rsidR="005F7886" w:rsidRPr="006342B0" w:rsidRDefault="005F7886" w:rsidP="005F7886">
      <w:pPr>
        <w:spacing w:before="240"/>
        <w:jc w:val="center"/>
        <w:rPr>
          <w:sz w:val="28"/>
          <w:szCs w:val="28"/>
        </w:rPr>
      </w:pPr>
      <w:r w:rsidRPr="006342B0">
        <w:rPr>
          <w:sz w:val="28"/>
          <w:szCs w:val="28"/>
        </w:rPr>
        <w:t>РЕШЕНИЕ</w:t>
      </w:r>
    </w:p>
    <w:p w:rsidR="005F7886" w:rsidRDefault="005F7886" w:rsidP="005F7886">
      <w:pPr>
        <w:jc w:val="center"/>
        <w:rPr>
          <w:sz w:val="28"/>
          <w:szCs w:val="28"/>
        </w:rPr>
      </w:pPr>
      <w:r>
        <w:rPr>
          <w:sz w:val="28"/>
          <w:szCs w:val="28"/>
        </w:rPr>
        <w:t xml:space="preserve">восемнадцатой  сессии </w:t>
      </w:r>
      <w:r w:rsidRPr="006342B0">
        <w:rPr>
          <w:sz w:val="28"/>
          <w:szCs w:val="28"/>
        </w:rPr>
        <w:t xml:space="preserve"> </w:t>
      </w:r>
    </w:p>
    <w:p w:rsidR="005F7886" w:rsidRPr="006342B0" w:rsidRDefault="005F7886" w:rsidP="005F7886">
      <w:pPr>
        <w:jc w:val="center"/>
        <w:rPr>
          <w:sz w:val="28"/>
          <w:szCs w:val="28"/>
        </w:rPr>
      </w:pPr>
      <w:r w:rsidRPr="006342B0">
        <w:rPr>
          <w:sz w:val="28"/>
          <w:szCs w:val="28"/>
        </w:rPr>
        <w:t xml:space="preserve">   </w:t>
      </w:r>
    </w:p>
    <w:tbl>
      <w:tblPr>
        <w:tblW w:w="0" w:type="auto"/>
        <w:tblLook w:val="04A0"/>
      </w:tblPr>
      <w:tblGrid>
        <w:gridCol w:w="4812"/>
        <w:gridCol w:w="4759"/>
      </w:tblGrid>
      <w:tr w:rsidR="005F7886" w:rsidRPr="00A9685F" w:rsidTr="006E772F">
        <w:trPr>
          <w:trHeight w:val="245"/>
        </w:trPr>
        <w:tc>
          <w:tcPr>
            <w:tcW w:w="5007" w:type="dxa"/>
          </w:tcPr>
          <w:p w:rsidR="005F7886" w:rsidRPr="00A9685F" w:rsidRDefault="005F7886" w:rsidP="005F7886">
            <w:pPr>
              <w:rPr>
                <w:sz w:val="28"/>
                <w:szCs w:val="28"/>
              </w:rPr>
            </w:pPr>
            <w:r w:rsidRPr="00A9685F">
              <w:rPr>
                <w:sz w:val="28"/>
                <w:szCs w:val="28"/>
              </w:rPr>
              <w:t xml:space="preserve"> </w:t>
            </w:r>
            <w:r>
              <w:rPr>
                <w:sz w:val="28"/>
                <w:szCs w:val="28"/>
              </w:rPr>
              <w:t>31.10.2016 г.</w:t>
            </w:r>
          </w:p>
        </w:tc>
        <w:tc>
          <w:tcPr>
            <w:tcW w:w="5008" w:type="dxa"/>
          </w:tcPr>
          <w:p w:rsidR="005F7886" w:rsidRDefault="005F7886" w:rsidP="006E772F">
            <w:pPr>
              <w:jc w:val="center"/>
              <w:rPr>
                <w:sz w:val="28"/>
                <w:szCs w:val="28"/>
              </w:rPr>
            </w:pPr>
            <w:r w:rsidRPr="00A9685F">
              <w:rPr>
                <w:sz w:val="28"/>
                <w:szCs w:val="28"/>
              </w:rPr>
              <w:t xml:space="preserve">                                                     № </w:t>
            </w:r>
            <w:r w:rsidR="002A4CCE">
              <w:rPr>
                <w:sz w:val="28"/>
                <w:szCs w:val="28"/>
              </w:rPr>
              <w:t>91</w:t>
            </w:r>
          </w:p>
          <w:p w:rsidR="005F7886" w:rsidRPr="00B33FC2" w:rsidRDefault="005F7886" w:rsidP="006E772F">
            <w:pPr>
              <w:jc w:val="center"/>
              <w:rPr>
                <w:sz w:val="28"/>
                <w:szCs w:val="28"/>
              </w:rPr>
            </w:pPr>
          </w:p>
        </w:tc>
      </w:tr>
    </w:tbl>
    <w:p w:rsidR="005F7886" w:rsidRDefault="005F7886" w:rsidP="005F7886">
      <w:pPr>
        <w:jc w:val="center"/>
        <w:rPr>
          <w:sz w:val="28"/>
          <w:szCs w:val="28"/>
        </w:rPr>
      </w:pPr>
      <w:r w:rsidRPr="006342B0">
        <w:rPr>
          <w:sz w:val="28"/>
          <w:szCs w:val="28"/>
        </w:rPr>
        <w:t>с. Баган</w:t>
      </w:r>
    </w:p>
    <w:p w:rsidR="00C73C65" w:rsidRDefault="00C73C65" w:rsidP="005F7886">
      <w:pPr>
        <w:jc w:val="center"/>
        <w:rPr>
          <w:sz w:val="28"/>
          <w:szCs w:val="28"/>
        </w:rPr>
      </w:pPr>
    </w:p>
    <w:p w:rsidR="005F7886" w:rsidRPr="005F7886" w:rsidRDefault="005F7886" w:rsidP="005F7886">
      <w:pPr>
        <w:pStyle w:val="ConsPlusTitle"/>
        <w:jc w:val="center"/>
        <w:rPr>
          <w:rFonts w:ascii="Times New Roman" w:hAnsi="Times New Roman" w:cs="Times New Roman"/>
          <w:b w:val="0"/>
          <w:sz w:val="28"/>
          <w:szCs w:val="28"/>
        </w:rPr>
      </w:pPr>
      <w:r w:rsidRPr="005F7886">
        <w:rPr>
          <w:rFonts w:ascii="Times New Roman" w:hAnsi="Times New Roman" w:cs="Times New Roman"/>
          <w:b w:val="0"/>
          <w:sz w:val="28"/>
          <w:szCs w:val="28"/>
        </w:rPr>
        <w:t>О ПОЛОЖЕНИИ "О ПОРЯДКЕ ПРЕДОСТАВЛЕНИЯ ЖИЛЫХ ПОМЕЩЕНИЙ</w:t>
      </w:r>
    </w:p>
    <w:p w:rsidR="005F7886" w:rsidRPr="005F7886" w:rsidRDefault="005F7886" w:rsidP="005F7886">
      <w:pPr>
        <w:pStyle w:val="ConsPlusTitle"/>
        <w:jc w:val="center"/>
        <w:rPr>
          <w:rFonts w:ascii="Times New Roman" w:hAnsi="Times New Roman" w:cs="Times New Roman"/>
          <w:b w:val="0"/>
          <w:sz w:val="28"/>
          <w:szCs w:val="28"/>
        </w:rPr>
      </w:pPr>
      <w:r w:rsidRPr="005F7886">
        <w:rPr>
          <w:rFonts w:ascii="Times New Roman" w:hAnsi="Times New Roman" w:cs="Times New Roman"/>
          <w:b w:val="0"/>
          <w:sz w:val="28"/>
          <w:szCs w:val="28"/>
        </w:rPr>
        <w:t>МУНИЦИПАЛЬНОГО ЖИЛИЩНОГО ФОНДА КОММЕРЧЕСКОГО</w:t>
      </w:r>
    </w:p>
    <w:p w:rsidR="005F7886" w:rsidRPr="005F7886" w:rsidRDefault="005F7886" w:rsidP="005F7886">
      <w:pPr>
        <w:pStyle w:val="ConsPlusTitle"/>
        <w:jc w:val="center"/>
        <w:rPr>
          <w:rFonts w:ascii="Times New Roman" w:hAnsi="Times New Roman" w:cs="Times New Roman"/>
          <w:b w:val="0"/>
          <w:sz w:val="28"/>
          <w:szCs w:val="28"/>
        </w:rPr>
      </w:pPr>
      <w:r w:rsidRPr="005F7886">
        <w:rPr>
          <w:rFonts w:ascii="Times New Roman" w:hAnsi="Times New Roman" w:cs="Times New Roman"/>
          <w:b w:val="0"/>
          <w:sz w:val="28"/>
          <w:szCs w:val="28"/>
        </w:rPr>
        <w:t>ИСПОЛЬЗОВАНИЯ БАГАНСКОГО СЕЛЬСОВЕТА"</w:t>
      </w:r>
    </w:p>
    <w:p w:rsidR="005F7886" w:rsidRPr="005F7886" w:rsidRDefault="005F7886" w:rsidP="005F7886">
      <w:pPr>
        <w:pStyle w:val="ConsPlusNormal"/>
        <w:ind w:firstLine="540"/>
        <w:jc w:val="both"/>
        <w:rPr>
          <w:rFonts w:ascii="Times New Roman" w:hAnsi="Times New Roman" w:cs="Times New Roman"/>
          <w:sz w:val="24"/>
          <w:szCs w:val="24"/>
        </w:rPr>
      </w:pPr>
    </w:p>
    <w:p w:rsidR="0047677E" w:rsidRDefault="005F7886" w:rsidP="005F7886">
      <w:pPr>
        <w:pStyle w:val="ConsPlusNormal"/>
        <w:ind w:firstLine="540"/>
        <w:jc w:val="both"/>
        <w:rPr>
          <w:rFonts w:ascii="Times New Roman" w:hAnsi="Times New Roman" w:cs="Times New Roman"/>
          <w:sz w:val="28"/>
          <w:szCs w:val="28"/>
        </w:rPr>
      </w:pPr>
      <w:r w:rsidRPr="005F7886">
        <w:rPr>
          <w:rFonts w:ascii="Times New Roman" w:hAnsi="Times New Roman" w:cs="Times New Roman"/>
          <w:sz w:val="28"/>
          <w:szCs w:val="28"/>
        </w:rPr>
        <w:t xml:space="preserve">В целях совершенствования управления имуществом, находящимся в собственности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сельсовета, в соответствии с Федеральным </w:t>
      </w:r>
      <w:hyperlink r:id="rId4" w:tooltip="Федеральный закон от 06.10.2003 N 131-ФЗ (ред. от 03.07.2016) &quot;Об общих принципах организации местного самоуправления в Российской Федерации&quot;{КонсультантПлюс}" w:history="1">
        <w:r w:rsidRPr="005F7886">
          <w:rPr>
            <w:rStyle w:val="a3"/>
            <w:rFonts w:ascii="Times New Roman" w:hAnsi="Times New Roman" w:cs="Times New Roman"/>
            <w:color w:val="000000" w:themeColor="text1"/>
            <w:sz w:val="28"/>
            <w:szCs w:val="28"/>
            <w:u w:val="none"/>
          </w:rPr>
          <w:t>законом</w:t>
        </w:r>
      </w:hyperlink>
      <w:r w:rsidRPr="005F7886">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w:t>
      </w:r>
      <w:hyperlink r:id="rId5" w:tooltip="Решение Совета депутатов г. Бердска от 18.06.2015 N 633 (ред. от 27.04.2016) &quot;О принятии Устава города Бердска&quot; (Зарегистрировано в ГУ Минюста России по Новосибирской области 09.07.2015 N RU543010002015001){КонсультантПлюс}" w:history="1">
        <w:r w:rsidRPr="005F7886">
          <w:rPr>
            <w:rStyle w:val="a3"/>
            <w:rFonts w:ascii="Times New Roman" w:hAnsi="Times New Roman" w:cs="Times New Roman"/>
            <w:color w:val="000000" w:themeColor="text1"/>
            <w:sz w:val="28"/>
            <w:szCs w:val="28"/>
            <w:u w:val="none"/>
          </w:rPr>
          <w:t>Уставом</w:t>
        </w:r>
      </w:hyperlink>
      <w:r w:rsidRPr="005F7886">
        <w:rPr>
          <w:rFonts w:ascii="Times New Roman" w:hAnsi="Times New Roman" w:cs="Times New Roman"/>
          <w:sz w:val="28"/>
          <w:szCs w:val="28"/>
        </w:rPr>
        <w:t xml:space="preserve">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сельсовета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района Новосибирской области, в целях определения порядка предоставления жилых помещений муниципального жилищного фонда, Совет депутатов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сельсовета</w:t>
      </w:r>
    </w:p>
    <w:p w:rsidR="0047677E" w:rsidRPr="005F7886" w:rsidRDefault="0047677E" w:rsidP="004767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РЕШИЛ</w:t>
      </w:r>
      <w:r w:rsidRPr="005F7886">
        <w:rPr>
          <w:rFonts w:ascii="Times New Roman" w:hAnsi="Times New Roman" w:cs="Times New Roman"/>
          <w:sz w:val="28"/>
          <w:szCs w:val="28"/>
        </w:rPr>
        <w:t>:</w:t>
      </w:r>
    </w:p>
    <w:p w:rsidR="005F7886" w:rsidRPr="005F7886" w:rsidRDefault="005F7886" w:rsidP="005F7886">
      <w:pPr>
        <w:pStyle w:val="ConsPlusNormal"/>
        <w:ind w:firstLine="540"/>
        <w:jc w:val="both"/>
        <w:rPr>
          <w:rFonts w:ascii="Times New Roman" w:hAnsi="Times New Roman" w:cs="Times New Roman"/>
          <w:sz w:val="28"/>
          <w:szCs w:val="28"/>
        </w:rPr>
      </w:pPr>
      <w:r w:rsidRPr="005F7886">
        <w:rPr>
          <w:rFonts w:ascii="Times New Roman" w:hAnsi="Times New Roman" w:cs="Times New Roman"/>
          <w:sz w:val="28"/>
          <w:szCs w:val="28"/>
        </w:rPr>
        <w:t xml:space="preserve">1. Утвердить </w:t>
      </w:r>
      <w:hyperlink r:id="rId6" w:anchor="Par37" w:tooltip="ПОЛОЖЕНИЕ" w:history="1">
        <w:r w:rsidRPr="005F7886">
          <w:rPr>
            <w:rStyle w:val="a3"/>
            <w:rFonts w:ascii="Times New Roman" w:hAnsi="Times New Roman" w:cs="Times New Roman"/>
            <w:color w:val="000000" w:themeColor="text1"/>
            <w:sz w:val="28"/>
            <w:szCs w:val="28"/>
            <w:u w:val="none"/>
          </w:rPr>
          <w:t>Положение</w:t>
        </w:r>
      </w:hyperlink>
      <w:r w:rsidRPr="005F7886">
        <w:rPr>
          <w:rFonts w:ascii="Times New Roman" w:hAnsi="Times New Roman" w:cs="Times New Roman"/>
          <w:sz w:val="28"/>
          <w:szCs w:val="28"/>
        </w:rPr>
        <w:t xml:space="preserve">"О порядке предоставления жилых помещений муниципального жилищного фонда коммерческого использования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сельсовета" (приложение).</w:t>
      </w:r>
    </w:p>
    <w:p w:rsidR="005F7886" w:rsidRDefault="005F7886" w:rsidP="005F7886">
      <w:pPr>
        <w:ind w:firstLine="709"/>
        <w:jc w:val="both"/>
        <w:rPr>
          <w:sz w:val="28"/>
          <w:szCs w:val="28"/>
        </w:rPr>
      </w:pPr>
      <w:r w:rsidRPr="005F7886">
        <w:rPr>
          <w:sz w:val="28"/>
          <w:szCs w:val="28"/>
        </w:rPr>
        <w:t xml:space="preserve">2. Опубликовать решение </w:t>
      </w:r>
      <w:r>
        <w:rPr>
          <w:sz w:val="28"/>
          <w:szCs w:val="28"/>
        </w:rPr>
        <w:t xml:space="preserve">в «Бюллетене органов местного самоуправления </w:t>
      </w:r>
      <w:proofErr w:type="spellStart"/>
      <w:r>
        <w:rPr>
          <w:sz w:val="28"/>
          <w:szCs w:val="28"/>
        </w:rPr>
        <w:t>Баганского</w:t>
      </w:r>
      <w:proofErr w:type="spellEnd"/>
      <w:r>
        <w:rPr>
          <w:sz w:val="28"/>
          <w:szCs w:val="28"/>
        </w:rPr>
        <w:t xml:space="preserve"> сельсовета».</w:t>
      </w:r>
    </w:p>
    <w:p w:rsidR="005F7886" w:rsidRPr="005F7886" w:rsidRDefault="005F7886" w:rsidP="005F7886">
      <w:pPr>
        <w:pStyle w:val="ConsPlusNormal"/>
        <w:ind w:firstLine="540"/>
        <w:jc w:val="both"/>
        <w:rPr>
          <w:rFonts w:ascii="Times New Roman" w:hAnsi="Times New Roman" w:cs="Times New Roman"/>
          <w:sz w:val="28"/>
          <w:szCs w:val="28"/>
        </w:rPr>
      </w:pPr>
      <w:r w:rsidRPr="005F7886">
        <w:rPr>
          <w:rFonts w:ascii="Times New Roman" w:hAnsi="Times New Roman" w:cs="Times New Roman"/>
          <w:sz w:val="28"/>
          <w:szCs w:val="28"/>
        </w:rPr>
        <w:t xml:space="preserve"> и разместить на официальном сайте администрации </w:t>
      </w:r>
      <w:proofErr w:type="spellStart"/>
      <w:r w:rsidRPr="005F7886">
        <w:rPr>
          <w:rFonts w:ascii="Times New Roman" w:hAnsi="Times New Roman" w:cs="Times New Roman"/>
          <w:sz w:val="28"/>
          <w:szCs w:val="28"/>
        </w:rPr>
        <w:t>Баганского</w:t>
      </w:r>
      <w:proofErr w:type="spellEnd"/>
      <w:r w:rsidRPr="005F7886">
        <w:rPr>
          <w:rFonts w:ascii="Times New Roman" w:hAnsi="Times New Roman" w:cs="Times New Roman"/>
          <w:sz w:val="28"/>
          <w:szCs w:val="28"/>
        </w:rPr>
        <w:t xml:space="preserve"> сельсовета.</w:t>
      </w:r>
    </w:p>
    <w:p w:rsidR="005F7886" w:rsidRDefault="005F7886" w:rsidP="005F7886">
      <w:pPr>
        <w:pStyle w:val="ConsPlusNormal"/>
        <w:ind w:firstLine="540"/>
        <w:jc w:val="both"/>
        <w:rPr>
          <w:sz w:val="28"/>
          <w:szCs w:val="28"/>
        </w:rPr>
      </w:pPr>
      <w:r w:rsidRPr="005F7886">
        <w:rPr>
          <w:rFonts w:ascii="Times New Roman" w:hAnsi="Times New Roman" w:cs="Times New Roman"/>
          <w:sz w:val="28"/>
          <w:szCs w:val="28"/>
        </w:rPr>
        <w:t>3. Решение вступает в силу с момента опубликования.</w:t>
      </w:r>
    </w:p>
    <w:p w:rsidR="005F7886" w:rsidRDefault="005F7886" w:rsidP="005F7886">
      <w:pPr>
        <w:rPr>
          <w:sz w:val="28"/>
          <w:szCs w:val="28"/>
        </w:rPr>
      </w:pPr>
    </w:p>
    <w:p w:rsidR="005F7886" w:rsidRDefault="005F7886" w:rsidP="005F7886">
      <w:pPr>
        <w:jc w:val="both"/>
        <w:rPr>
          <w:sz w:val="28"/>
          <w:szCs w:val="28"/>
        </w:rPr>
      </w:pPr>
      <w:r>
        <w:rPr>
          <w:sz w:val="28"/>
          <w:szCs w:val="28"/>
        </w:rPr>
        <w:t>Председатель Совета депутатов</w:t>
      </w:r>
    </w:p>
    <w:p w:rsidR="005F7886" w:rsidRDefault="005F7886" w:rsidP="005F7886">
      <w:pPr>
        <w:jc w:val="both"/>
        <w:rPr>
          <w:sz w:val="28"/>
          <w:szCs w:val="28"/>
        </w:rPr>
      </w:pPr>
      <w:proofErr w:type="spellStart"/>
      <w:r>
        <w:rPr>
          <w:sz w:val="28"/>
          <w:szCs w:val="28"/>
        </w:rPr>
        <w:t>Баганского</w:t>
      </w:r>
      <w:proofErr w:type="spellEnd"/>
      <w:r>
        <w:rPr>
          <w:sz w:val="28"/>
          <w:szCs w:val="28"/>
        </w:rPr>
        <w:t xml:space="preserve"> сельсовета </w:t>
      </w:r>
    </w:p>
    <w:p w:rsidR="005F7886" w:rsidRDefault="005F7886" w:rsidP="005F7886">
      <w:pPr>
        <w:jc w:val="both"/>
        <w:rPr>
          <w:sz w:val="28"/>
          <w:szCs w:val="28"/>
        </w:rPr>
      </w:pPr>
      <w:proofErr w:type="spellStart"/>
      <w:r>
        <w:rPr>
          <w:sz w:val="28"/>
          <w:szCs w:val="28"/>
        </w:rPr>
        <w:t>Баганского</w:t>
      </w:r>
      <w:proofErr w:type="spellEnd"/>
      <w:r>
        <w:rPr>
          <w:sz w:val="28"/>
          <w:szCs w:val="28"/>
        </w:rPr>
        <w:t xml:space="preserve"> района</w:t>
      </w:r>
    </w:p>
    <w:p w:rsidR="005F7886" w:rsidRDefault="005F7886" w:rsidP="005F7886">
      <w:pPr>
        <w:jc w:val="both"/>
        <w:rPr>
          <w:sz w:val="28"/>
          <w:szCs w:val="28"/>
        </w:rPr>
      </w:pPr>
      <w:r>
        <w:rPr>
          <w:sz w:val="28"/>
          <w:szCs w:val="28"/>
        </w:rPr>
        <w:t xml:space="preserve">Новосибирской области                                                                  И.В.Абакумова                                                               </w:t>
      </w:r>
    </w:p>
    <w:p w:rsidR="005F7886" w:rsidRDefault="005F7886" w:rsidP="005F7886">
      <w:pPr>
        <w:jc w:val="center"/>
        <w:rPr>
          <w:sz w:val="28"/>
          <w:szCs w:val="28"/>
        </w:rPr>
      </w:pPr>
    </w:p>
    <w:p w:rsidR="005F7886" w:rsidRDefault="005F7886" w:rsidP="005F7886">
      <w:pPr>
        <w:jc w:val="both"/>
        <w:rPr>
          <w:sz w:val="28"/>
          <w:szCs w:val="28"/>
        </w:rPr>
      </w:pPr>
      <w:r>
        <w:rPr>
          <w:sz w:val="28"/>
          <w:szCs w:val="28"/>
        </w:rPr>
        <w:t xml:space="preserve">Глава </w:t>
      </w:r>
      <w:proofErr w:type="spellStart"/>
      <w:r>
        <w:rPr>
          <w:sz w:val="28"/>
          <w:szCs w:val="28"/>
        </w:rPr>
        <w:t>Баганского</w:t>
      </w:r>
      <w:proofErr w:type="spellEnd"/>
      <w:r>
        <w:rPr>
          <w:sz w:val="28"/>
          <w:szCs w:val="28"/>
        </w:rPr>
        <w:t xml:space="preserve"> сельсовета</w:t>
      </w:r>
    </w:p>
    <w:p w:rsidR="005F7886" w:rsidRDefault="005F7886" w:rsidP="005F7886">
      <w:pPr>
        <w:jc w:val="both"/>
        <w:rPr>
          <w:sz w:val="28"/>
          <w:szCs w:val="28"/>
        </w:rPr>
      </w:pPr>
      <w:proofErr w:type="spellStart"/>
      <w:r>
        <w:rPr>
          <w:sz w:val="28"/>
          <w:szCs w:val="28"/>
        </w:rPr>
        <w:t>Баганского</w:t>
      </w:r>
      <w:proofErr w:type="spellEnd"/>
      <w:r>
        <w:rPr>
          <w:sz w:val="28"/>
          <w:szCs w:val="28"/>
        </w:rPr>
        <w:t xml:space="preserve"> района</w:t>
      </w:r>
    </w:p>
    <w:p w:rsidR="005F7886" w:rsidRDefault="005F7886" w:rsidP="005F7886">
      <w:pPr>
        <w:jc w:val="both"/>
        <w:rPr>
          <w:sz w:val="28"/>
          <w:szCs w:val="28"/>
        </w:rPr>
      </w:pPr>
      <w:r>
        <w:rPr>
          <w:sz w:val="28"/>
          <w:szCs w:val="28"/>
        </w:rPr>
        <w:t>Новосибирской области                                                                 О.Ю.Кудрявцев</w:t>
      </w:r>
    </w:p>
    <w:p w:rsidR="005F7886" w:rsidRDefault="005F7886" w:rsidP="005F7886">
      <w:pPr>
        <w:jc w:val="both"/>
        <w:rPr>
          <w:sz w:val="28"/>
          <w:szCs w:val="28"/>
        </w:rPr>
      </w:pPr>
    </w:p>
    <w:p w:rsidR="005F7886" w:rsidRDefault="005F7886" w:rsidP="005F7886">
      <w:r>
        <w:t>Новосибирская область</w:t>
      </w:r>
    </w:p>
    <w:p w:rsidR="005F7886" w:rsidRDefault="005F7886" w:rsidP="005F7886">
      <w:proofErr w:type="spellStart"/>
      <w:r>
        <w:t>Баганский</w:t>
      </w:r>
      <w:proofErr w:type="spellEnd"/>
      <w:r>
        <w:t xml:space="preserve"> район</w:t>
      </w:r>
    </w:p>
    <w:p w:rsidR="005F7886" w:rsidRDefault="005F7886" w:rsidP="005F7886">
      <w:r>
        <w:t>с. Баган, ул. М.Горького, 18</w:t>
      </w:r>
    </w:p>
    <w:p w:rsidR="005F7886" w:rsidRDefault="005F7886" w:rsidP="005F7886">
      <w:pPr>
        <w:rPr>
          <w:sz w:val="28"/>
          <w:szCs w:val="28"/>
        </w:rPr>
      </w:pPr>
      <w:r>
        <w:t xml:space="preserve">31 октября 2016 г. № </w:t>
      </w:r>
      <w:r w:rsidR="002A4CCE">
        <w:t>39</w:t>
      </w:r>
      <w:r>
        <w:t>НПА</w:t>
      </w:r>
      <w:r w:rsidRPr="00D65894">
        <w:rPr>
          <w:sz w:val="28"/>
          <w:szCs w:val="28"/>
        </w:rPr>
        <w:t xml:space="preserve">  </w:t>
      </w:r>
      <w:r>
        <w:rPr>
          <w:sz w:val="28"/>
          <w:szCs w:val="28"/>
        </w:rPr>
        <w:t xml:space="preserve">              </w:t>
      </w:r>
    </w:p>
    <w:p w:rsidR="005F7886" w:rsidRDefault="005F7886" w:rsidP="00A61736">
      <w:pPr>
        <w:rPr>
          <w:sz w:val="28"/>
          <w:szCs w:val="28"/>
        </w:rPr>
      </w:pPr>
      <w:r>
        <w:rPr>
          <w:sz w:val="28"/>
          <w:szCs w:val="28"/>
        </w:rPr>
        <w:lastRenderedPageBreak/>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A61736" w:rsidRPr="00FC73CF" w:rsidTr="00C73C65">
        <w:tc>
          <w:tcPr>
            <w:tcW w:w="4785" w:type="dxa"/>
            <w:tcBorders>
              <w:top w:val="nil"/>
              <w:left w:val="nil"/>
              <w:bottom w:val="nil"/>
              <w:right w:val="nil"/>
            </w:tcBorders>
          </w:tcPr>
          <w:p w:rsidR="00A61736" w:rsidRPr="00FC73CF" w:rsidRDefault="00A61736" w:rsidP="006E772F">
            <w:pPr>
              <w:tabs>
                <w:tab w:val="left" w:pos="7230"/>
              </w:tabs>
              <w:jc w:val="right"/>
              <w:rPr>
                <w:sz w:val="28"/>
                <w:szCs w:val="28"/>
              </w:rPr>
            </w:pPr>
          </w:p>
        </w:tc>
        <w:tc>
          <w:tcPr>
            <w:tcW w:w="4786" w:type="dxa"/>
            <w:tcBorders>
              <w:top w:val="nil"/>
              <w:left w:val="nil"/>
              <w:bottom w:val="nil"/>
              <w:right w:val="nil"/>
            </w:tcBorders>
            <w:hideMark/>
          </w:tcPr>
          <w:p w:rsidR="00A61736" w:rsidRPr="00FC73CF" w:rsidRDefault="00A61736" w:rsidP="006E772F">
            <w:pPr>
              <w:tabs>
                <w:tab w:val="left" w:pos="7230"/>
              </w:tabs>
              <w:jc w:val="right"/>
              <w:rPr>
                <w:sz w:val="28"/>
                <w:szCs w:val="28"/>
              </w:rPr>
            </w:pPr>
          </w:p>
        </w:tc>
      </w:tr>
    </w:tbl>
    <w:p w:rsidR="00A61736" w:rsidRPr="00F3196A" w:rsidRDefault="00A61736" w:rsidP="00A61736">
      <w:pPr>
        <w:pStyle w:val="ConsPlusNormal"/>
        <w:jc w:val="right"/>
        <w:outlineLvl w:val="0"/>
        <w:rPr>
          <w:rFonts w:ascii="Times New Roman" w:hAnsi="Times New Roman" w:cs="Times New Roman"/>
          <w:sz w:val="24"/>
          <w:szCs w:val="24"/>
        </w:rPr>
      </w:pPr>
      <w:r w:rsidRPr="00F3196A">
        <w:rPr>
          <w:rFonts w:ascii="Times New Roman" w:hAnsi="Times New Roman" w:cs="Times New Roman"/>
          <w:sz w:val="24"/>
          <w:szCs w:val="24"/>
        </w:rPr>
        <w:t>Приложение</w:t>
      </w:r>
      <w:r>
        <w:rPr>
          <w:rFonts w:ascii="Times New Roman" w:hAnsi="Times New Roman" w:cs="Times New Roman"/>
          <w:sz w:val="24"/>
          <w:szCs w:val="24"/>
        </w:rPr>
        <w:t xml:space="preserve"> </w:t>
      </w:r>
      <w:r w:rsidRPr="00F3196A">
        <w:rPr>
          <w:rFonts w:ascii="Times New Roman" w:hAnsi="Times New Roman" w:cs="Times New Roman"/>
          <w:sz w:val="24"/>
          <w:szCs w:val="24"/>
        </w:rPr>
        <w:t>к решению</w:t>
      </w:r>
    </w:p>
    <w:p w:rsidR="00A61736" w:rsidRDefault="00A61736" w:rsidP="00A61736">
      <w:pPr>
        <w:pStyle w:val="ConsPlusNormal"/>
        <w:jc w:val="right"/>
        <w:rPr>
          <w:rFonts w:ascii="Times New Roman" w:hAnsi="Times New Roman" w:cs="Times New Roman"/>
          <w:sz w:val="24"/>
          <w:szCs w:val="24"/>
        </w:rPr>
      </w:pPr>
      <w:r w:rsidRPr="00F3196A">
        <w:rPr>
          <w:rFonts w:ascii="Times New Roman" w:hAnsi="Times New Roman" w:cs="Times New Roman"/>
          <w:sz w:val="24"/>
          <w:szCs w:val="24"/>
        </w:rPr>
        <w:t>Совета депутатов</w:t>
      </w:r>
      <w:r>
        <w:rPr>
          <w:rFonts w:ascii="Times New Roman" w:hAnsi="Times New Roman" w:cs="Times New Roman"/>
          <w:sz w:val="24"/>
          <w:szCs w:val="24"/>
        </w:rPr>
        <w:t xml:space="preserve"> </w:t>
      </w:r>
    </w:p>
    <w:p w:rsidR="00A61736" w:rsidRDefault="00A61736" w:rsidP="00A61736">
      <w:pPr>
        <w:pStyle w:val="ConsPlusNormal"/>
        <w:jc w:val="right"/>
        <w:rPr>
          <w:rFonts w:ascii="Times New Roman" w:hAnsi="Times New Roman" w:cs="Times New Roman"/>
          <w:sz w:val="24"/>
          <w:szCs w:val="24"/>
        </w:rPr>
      </w:pPr>
      <w:r w:rsidRPr="00F3196A">
        <w:rPr>
          <w:rFonts w:ascii="Times New Roman" w:hAnsi="Times New Roman" w:cs="Times New Roman"/>
          <w:sz w:val="24"/>
          <w:szCs w:val="24"/>
        </w:rPr>
        <w:t xml:space="preserve">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Default="00A61736" w:rsidP="00A61736">
      <w:pPr>
        <w:pStyle w:val="ConsPlusNormal"/>
        <w:jc w:val="right"/>
        <w:rPr>
          <w:rFonts w:ascii="Times New Roman" w:hAnsi="Times New Roman" w:cs="Times New Roman"/>
          <w:sz w:val="24"/>
          <w:szCs w:val="24"/>
        </w:rPr>
      </w:pPr>
      <w:proofErr w:type="spellStart"/>
      <w:r>
        <w:rPr>
          <w:rFonts w:ascii="Times New Roman" w:hAnsi="Times New Roman" w:cs="Times New Roman"/>
          <w:sz w:val="24"/>
          <w:szCs w:val="24"/>
        </w:rPr>
        <w:t>Баганского</w:t>
      </w:r>
      <w:proofErr w:type="spellEnd"/>
      <w:r>
        <w:rPr>
          <w:rFonts w:ascii="Times New Roman" w:hAnsi="Times New Roman" w:cs="Times New Roman"/>
          <w:sz w:val="24"/>
          <w:szCs w:val="24"/>
        </w:rPr>
        <w:t xml:space="preserve"> района</w:t>
      </w:r>
    </w:p>
    <w:p w:rsidR="00A61736" w:rsidRPr="00F3196A" w:rsidRDefault="00A61736" w:rsidP="00A61736">
      <w:pPr>
        <w:pStyle w:val="ConsPlusNormal"/>
        <w:jc w:val="right"/>
        <w:rPr>
          <w:rFonts w:ascii="Times New Roman" w:hAnsi="Times New Roman" w:cs="Times New Roman"/>
          <w:sz w:val="24"/>
          <w:szCs w:val="24"/>
        </w:rPr>
      </w:pPr>
      <w:r>
        <w:rPr>
          <w:rFonts w:ascii="Times New Roman" w:hAnsi="Times New Roman" w:cs="Times New Roman"/>
          <w:sz w:val="24"/>
          <w:szCs w:val="24"/>
        </w:rPr>
        <w:t>Новосибирской области</w:t>
      </w:r>
    </w:p>
    <w:p w:rsidR="00A61736" w:rsidRPr="00F3196A" w:rsidRDefault="00A61736" w:rsidP="00A61736">
      <w:pPr>
        <w:pStyle w:val="ConsPlusNormal"/>
        <w:jc w:val="right"/>
        <w:rPr>
          <w:rFonts w:ascii="Times New Roman" w:hAnsi="Times New Roman" w:cs="Times New Roman"/>
          <w:sz w:val="24"/>
          <w:szCs w:val="24"/>
        </w:rPr>
      </w:pPr>
      <w:r>
        <w:rPr>
          <w:rFonts w:ascii="Times New Roman" w:hAnsi="Times New Roman" w:cs="Times New Roman"/>
          <w:sz w:val="24"/>
          <w:szCs w:val="24"/>
        </w:rPr>
        <w:t>пятого</w:t>
      </w:r>
      <w:r w:rsidRPr="00F3196A">
        <w:rPr>
          <w:rFonts w:ascii="Times New Roman" w:hAnsi="Times New Roman" w:cs="Times New Roman"/>
          <w:sz w:val="24"/>
          <w:szCs w:val="24"/>
        </w:rPr>
        <w:t xml:space="preserve"> созыва</w:t>
      </w:r>
    </w:p>
    <w:p w:rsidR="00A61736" w:rsidRPr="00F3196A" w:rsidRDefault="00A61736" w:rsidP="00A61736">
      <w:pPr>
        <w:pStyle w:val="ConsPlusNormal"/>
        <w:jc w:val="right"/>
        <w:rPr>
          <w:rFonts w:ascii="Times New Roman" w:hAnsi="Times New Roman" w:cs="Times New Roman"/>
          <w:sz w:val="24"/>
          <w:szCs w:val="24"/>
        </w:rPr>
      </w:pPr>
      <w:r w:rsidRPr="00F3196A">
        <w:rPr>
          <w:rFonts w:ascii="Times New Roman" w:hAnsi="Times New Roman" w:cs="Times New Roman"/>
          <w:sz w:val="24"/>
          <w:szCs w:val="24"/>
        </w:rPr>
        <w:t xml:space="preserve">от </w:t>
      </w:r>
      <w:r>
        <w:rPr>
          <w:rFonts w:ascii="Times New Roman" w:hAnsi="Times New Roman" w:cs="Times New Roman"/>
          <w:sz w:val="24"/>
          <w:szCs w:val="24"/>
        </w:rPr>
        <w:t>31</w:t>
      </w:r>
      <w:r w:rsidRPr="00F3196A">
        <w:rPr>
          <w:rFonts w:ascii="Times New Roman" w:hAnsi="Times New Roman" w:cs="Times New Roman"/>
          <w:sz w:val="24"/>
          <w:szCs w:val="24"/>
        </w:rPr>
        <w:t>.</w:t>
      </w:r>
      <w:r>
        <w:rPr>
          <w:rFonts w:ascii="Times New Roman" w:hAnsi="Times New Roman" w:cs="Times New Roman"/>
          <w:sz w:val="24"/>
          <w:szCs w:val="24"/>
        </w:rPr>
        <w:t>10</w:t>
      </w:r>
      <w:r w:rsidRPr="00F3196A">
        <w:rPr>
          <w:rFonts w:ascii="Times New Roman" w:hAnsi="Times New Roman" w:cs="Times New Roman"/>
          <w:sz w:val="24"/>
          <w:szCs w:val="24"/>
        </w:rPr>
        <w:t>.201</w:t>
      </w:r>
      <w:r>
        <w:rPr>
          <w:rFonts w:ascii="Times New Roman" w:hAnsi="Times New Roman" w:cs="Times New Roman"/>
          <w:sz w:val="24"/>
          <w:szCs w:val="24"/>
        </w:rPr>
        <w:t>6</w:t>
      </w:r>
      <w:r w:rsidRPr="00F3196A">
        <w:rPr>
          <w:rFonts w:ascii="Times New Roman" w:hAnsi="Times New Roman" w:cs="Times New Roman"/>
          <w:sz w:val="24"/>
          <w:szCs w:val="24"/>
        </w:rPr>
        <w:t xml:space="preserve"> N </w:t>
      </w:r>
      <w:r w:rsidR="002A4CCE">
        <w:rPr>
          <w:rFonts w:ascii="Times New Roman" w:hAnsi="Times New Roman" w:cs="Times New Roman"/>
          <w:sz w:val="24"/>
          <w:szCs w:val="24"/>
        </w:rPr>
        <w:t>91</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Title"/>
        <w:jc w:val="center"/>
        <w:rPr>
          <w:rFonts w:ascii="Times New Roman" w:hAnsi="Times New Roman" w:cs="Times New Roman"/>
          <w:sz w:val="24"/>
          <w:szCs w:val="24"/>
        </w:rPr>
      </w:pPr>
      <w:bookmarkStart w:id="0" w:name="Par36"/>
      <w:bookmarkEnd w:id="0"/>
      <w:r w:rsidRPr="00F3196A">
        <w:rPr>
          <w:rFonts w:ascii="Times New Roman" w:hAnsi="Times New Roman" w:cs="Times New Roman"/>
          <w:sz w:val="24"/>
          <w:szCs w:val="24"/>
        </w:rPr>
        <w:t>ПОЛОЖЕНИЕ</w:t>
      </w:r>
    </w:p>
    <w:p w:rsidR="00A61736" w:rsidRPr="00F3196A" w:rsidRDefault="00A61736" w:rsidP="00A61736">
      <w:pPr>
        <w:pStyle w:val="ConsPlusTitle"/>
        <w:jc w:val="center"/>
        <w:rPr>
          <w:rFonts w:ascii="Times New Roman" w:hAnsi="Times New Roman" w:cs="Times New Roman"/>
          <w:sz w:val="24"/>
          <w:szCs w:val="24"/>
        </w:rPr>
      </w:pPr>
      <w:r w:rsidRPr="00F3196A">
        <w:rPr>
          <w:rFonts w:ascii="Times New Roman" w:hAnsi="Times New Roman" w:cs="Times New Roman"/>
          <w:sz w:val="24"/>
          <w:szCs w:val="24"/>
        </w:rPr>
        <w:t>"О ПОРЯДКЕ ПРЕДОСТАВЛЕНИЯ ЖИЛЫХ ПОМЕЩЕНИЙ</w:t>
      </w:r>
    </w:p>
    <w:p w:rsidR="00A61736" w:rsidRPr="00F3196A" w:rsidRDefault="00A61736" w:rsidP="00A61736">
      <w:pPr>
        <w:pStyle w:val="ConsPlusTitle"/>
        <w:jc w:val="center"/>
        <w:rPr>
          <w:rFonts w:ascii="Times New Roman" w:hAnsi="Times New Roman" w:cs="Times New Roman"/>
          <w:sz w:val="24"/>
          <w:szCs w:val="24"/>
        </w:rPr>
      </w:pPr>
      <w:r w:rsidRPr="00F3196A">
        <w:rPr>
          <w:rFonts w:ascii="Times New Roman" w:hAnsi="Times New Roman" w:cs="Times New Roman"/>
          <w:sz w:val="24"/>
          <w:szCs w:val="24"/>
        </w:rPr>
        <w:t>МУНИЦИПАЛЬНОГО ЖИЛИЩНОГО ФОНДА КОММЕРЧЕСКОГО</w:t>
      </w:r>
    </w:p>
    <w:p w:rsidR="00A61736" w:rsidRPr="00F3196A" w:rsidRDefault="00A61736" w:rsidP="00A61736">
      <w:pPr>
        <w:pStyle w:val="ConsPlusTitle"/>
        <w:jc w:val="center"/>
        <w:rPr>
          <w:rFonts w:ascii="Times New Roman" w:hAnsi="Times New Roman" w:cs="Times New Roman"/>
          <w:sz w:val="24"/>
          <w:szCs w:val="24"/>
        </w:rPr>
      </w:pPr>
      <w:r w:rsidRPr="00F3196A">
        <w:rPr>
          <w:rFonts w:ascii="Times New Roman" w:hAnsi="Times New Roman" w:cs="Times New Roman"/>
          <w:sz w:val="24"/>
          <w:szCs w:val="24"/>
        </w:rPr>
        <w:t>ИСПОЛЬЗОВАНИЯ БАГАНСКОГО СЕЛЬСОВЕТА"</w:t>
      </w:r>
    </w:p>
    <w:p w:rsidR="00A61736" w:rsidRPr="00F3196A" w:rsidRDefault="00A61736" w:rsidP="00A61736">
      <w:pPr>
        <w:pStyle w:val="ConsPlusNormal"/>
        <w:jc w:val="center"/>
        <w:rPr>
          <w:rFonts w:ascii="Times New Roman" w:hAnsi="Times New Roman" w:cs="Times New Roman"/>
          <w:sz w:val="24"/>
          <w:szCs w:val="24"/>
        </w:rPr>
      </w:pPr>
    </w:p>
    <w:p w:rsidR="00A61736" w:rsidRPr="00F3196A" w:rsidRDefault="00A61736" w:rsidP="00A61736">
      <w:pPr>
        <w:pStyle w:val="ConsPlusNormal"/>
        <w:jc w:val="center"/>
        <w:outlineLvl w:val="1"/>
        <w:rPr>
          <w:rFonts w:ascii="Times New Roman" w:hAnsi="Times New Roman" w:cs="Times New Roman"/>
          <w:sz w:val="24"/>
          <w:szCs w:val="24"/>
        </w:rPr>
      </w:pPr>
      <w:r w:rsidRPr="00F3196A">
        <w:rPr>
          <w:rFonts w:ascii="Times New Roman" w:hAnsi="Times New Roman" w:cs="Times New Roman"/>
          <w:sz w:val="24"/>
          <w:szCs w:val="24"/>
        </w:rPr>
        <w:t>Раздел 1. Общие положения</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1.1. Положение "О порядке предоставления жилых помещений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(далее по тексту - Положение) разработано в соответствии со </w:t>
      </w:r>
      <w:hyperlink r:id="rId7" w:tooltip="&quot;Жилищный кодекс Российской Федерации&quot; от 29.12.2004 N 188-ФЗ (ред. от 06.07.2016){КонсультантПлюс}" w:history="1">
        <w:r w:rsidRPr="00A61736">
          <w:rPr>
            <w:rFonts w:ascii="Times New Roman" w:hAnsi="Times New Roman" w:cs="Times New Roman"/>
            <w:color w:val="000000" w:themeColor="text1"/>
            <w:sz w:val="24"/>
            <w:szCs w:val="24"/>
          </w:rPr>
          <w:t>статьей 19</w:t>
        </w:r>
      </w:hyperlink>
      <w:r w:rsidRPr="00F3196A">
        <w:rPr>
          <w:rFonts w:ascii="Times New Roman" w:hAnsi="Times New Roman" w:cs="Times New Roman"/>
          <w:sz w:val="24"/>
          <w:szCs w:val="24"/>
        </w:rPr>
        <w:t xml:space="preserve"> Жилищного кодекса Российской Федерации, </w:t>
      </w:r>
      <w:hyperlink r:id="rId8" w:tooltip="&quot;Гражданский кодекс Российской Федерации (часть вторая)&quot; от 26.01.1996 N 14-ФЗ (ред. от 23.05.2016){КонсультантПлюс}" w:history="1">
        <w:r w:rsidRPr="00A61736">
          <w:rPr>
            <w:rFonts w:ascii="Times New Roman" w:hAnsi="Times New Roman" w:cs="Times New Roman"/>
            <w:color w:val="000000" w:themeColor="text1"/>
            <w:sz w:val="24"/>
            <w:szCs w:val="24"/>
          </w:rPr>
          <w:t>главой 35</w:t>
        </w:r>
      </w:hyperlink>
      <w:r w:rsidRPr="00A61736">
        <w:rPr>
          <w:rFonts w:ascii="Times New Roman" w:hAnsi="Times New Roman" w:cs="Times New Roman"/>
          <w:color w:val="000000" w:themeColor="text1"/>
          <w:sz w:val="24"/>
          <w:szCs w:val="24"/>
        </w:rPr>
        <w:t xml:space="preserve"> </w:t>
      </w:r>
      <w:r w:rsidRPr="00F3196A">
        <w:rPr>
          <w:rFonts w:ascii="Times New Roman" w:hAnsi="Times New Roman" w:cs="Times New Roman"/>
          <w:sz w:val="24"/>
          <w:szCs w:val="24"/>
        </w:rPr>
        <w:t>Гражданского кодекса Российской Федерации.</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1.2. Положение определяет порядок, сроки и условия предоставления жилых помещений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1.3. Положение не распространяется на муниципальный жилищный фонд социального использования и на муниципальный специализированный жилищный фонд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jc w:val="center"/>
        <w:outlineLvl w:val="1"/>
        <w:rPr>
          <w:rFonts w:ascii="Times New Roman" w:hAnsi="Times New Roman" w:cs="Times New Roman"/>
          <w:sz w:val="24"/>
          <w:szCs w:val="24"/>
        </w:rPr>
      </w:pPr>
      <w:r w:rsidRPr="00F3196A">
        <w:rPr>
          <w:rFonts w:ascii="Times New Roman" w:hAnsi="Times New Roman" w:cs="Times New Roman"/>
          <w:sz w:val="24"/>
          <w:szCs w:val="24"/>
        </w:rPr>
        <w:t xml:space="preserve">Раздел 2. Порядок и условия предоставления </w:t>
      </w:r>
      <w:proofErr w:type="gramStart"/>
      <w:r w:rsidRPr="00F3196A">
        <w:rPr>
          <w:rFonts w:ascii="Times New Roman" w:hAnsi="Times New Roman" w:cs="Times New Roman"/>
          <w:sz w:val="24"/>
          <w:szCs w:val="24"/>
        </w:rPr>
        <w:t>жилых</w:t>
      </w:r>
      <w:proofErr w:type="gramEnd"/>
    </w:p>
    <w:p w:rsidR="00A61736" w:rsidRPr="00F3196A" w:rsidRDefault="00A61736" w:rsidP="00A61736">
      <w:pPr>
        <w:pStyle w:val="ConsPlusNormal"/>
        <w:jc w:val="center"/>
        <w:rPr>
          <w:rFonts w:ascii="Times New Roman" w:hAnsi="Times New Roman" w:cs="Times New Roman"/>
          <w:sz w:val="24"/>
          <w:szCs w:val="24"/>
        </w:rPr>
      </w:pPr>
      <w:r w:rsidRPr="00F3196A">
        <w:rPr>
          <w:rFonts w:ascii="Times New Roman" w:hAnsi="Times New Roman" w:cs="Times New Roman"/>
          <w:sz w:val="24"/>
          <w:szCs w:val="24"/>
        </w:rPr>
        <w:t>помещений муниципального жилищного</w:t>
      </w:r>
      <w:r>
        <w:rPr>
          <w:rFonts w:ascii="Times New Roman" w:hAnsi="Times New Roman" w:cs="Times New Roman"/>
          <w:sz w:val="24"/>
          <w:szCs w:val="24"/>
        </w:rPr>
        <w:t xml:space="preserve"> фонда</w:t>
      </w:r>
      <w:r w:rsidRPr="00F3196A">
        <w:rPr>
          <w:rFonts w:ascii="Times New Roman" w:hAnsi="Times New Roman" w:cs="Times New Roman"/>
          <w:sz w:val="24"/>
          <w:szCs w:val="24"/>
        </w:rPr>
        <w:t xml:space="preserve"> коммерческого</w:t>
      </w:r>
    </w:p>
    <w:p w:rsidR="00A61736" w:rsidRPr="00F3196A" w:rsidRDefault="00A61736" w:rsidP="00A61736">
      <w:pPr>
        <w:pStyle w:val="ConsPlusNormal"/>
        <w:jc w:val="center"/>
        <w:rPr>
          <w:rFonts w:ascii="Times New Roman" w:hAnsi="Times New Roman" w:cs="Times New Roman"/>
          <w:sz w:val="24"/>
          <w:szCs w:val="24"/>
        </w:rPr>
      </w:pPr>
      <w:r w:rsidRPr="00F3196A">
        <w:rPr>
          <w:rFonts w:ascii="Times New Roman" w:hAnsi="Times New Roman" w:cs="Times New Roman"/>
          <w:sz w:val="24"/>
          <w:szCs w:val="24"/>
        </w:rPr>
        <w:t xml:space="preserve">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2.1. В соответствии с настоящим порядком жилые помещения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предоставляются следующим категориям граждан:</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граждане социально незащищенных слоев населения: пожилые одинокие люди, инвалиды, многодетные и неполные семьи, а также семьи, потерявшие кормильца, малоимущие;</w:t>
      </w:r>
    </w:p>
    <w:p w:rsidR="00A61736" w:rsidRPr="00F3196A" w:rsidRDefault="00A61736" w:rsidP="00A61736">
      <w:pPr>
        <w:pStyle w:val="ConsPlusNormal"/>
        <w:ind w:firstLine="540"/>
        <w:jc w:val="both"/>
        <w:rPr>
          <w:rFonts w:ascii="Times New Roman" w:hAnsi="Times New Roman" w:cs="Times New Roman"/>
          <w:sz w:val="24"/>
          <w:szCs w:val="24"/>
        </w:rPr>
      </w:pPr>
      <w:proofErr w:type="gramStart"/>
      <w:r w:rsidRPr="00F3196A">
        <w:rPr>
          <w:rFonts w:ascii="Times New Roman" w:hAnsi="Times New Roman" w:cs="Times New Roman"/>
          <w:sz w:val="24"/>
          <w:szCs w:val="24"/>
        </w:rPr>
        <w:t>- граждане, оказавшиеся в трудной жизненной ситуации, которые приняты на учет в качестве нуждающихся в жилых помещениях (во внеочередном порядке);</w:t>
      </w:r>
      <w:proofErr w:type="gramEnd"/>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 работники организаций, расположенных на территории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деятельность которых полностью или частично финансируется из федерального бюджета, бюджета Новосибирской области, бюджета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2.2. Юридическим лицам жилое помещение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может быть предоставлено во владение и (или) пользование на основе договора аренды, заключаемого по результатам проведения конкурсов или аукционов на право заключения такого договора, если иное не предусмотрено действующим законодательством.</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Юридическое лицо может использовать жилое помещение только для проживания граждан.</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2.3. Гражданам (далее - наниматели) жилая площадь предоставляется на основании постановления администрации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2.4. С гражданами заключается договор коммерческого найма по форме, утвержденной постановлением администрации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2.5. Полномочия на заключение договора коммерческого найма осуществляет </w:t>
      </w:r>
      <w:r w:rsidRPr="00F3196A">
        <w:rPr>
          <w:rFonts w:ascii="Times New Roman" w:hAnsi="Times New Roman" w:cs="Times New Roman"/>
          <w:sz w:val="24"/>
          <w:szCs w:val="24"/>
        </w:rPr>
        <w:lastRenderedPageBreak/>
        <w:t xml:space="preserve">администрация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(далее по тексту - </w:t>
      </w:r>
      <w:proofErr w:type="spellStart"/>
      <w:r w:rsidRPr="00F3196A">
        <w:rPr>
          <w:rFonts w:ascii="Times New Roman" w:hAnsi="Times New Roman" w:cs="Times New Roman"/>
          <w:sz w:val="24"/>
          <w:szCs w:val="24"/>
        </w:rPr>
        <w:t>Наймодатель</w:t>
      </w:r>
      <w:proofErr w:type="spellEnd"/>
      <w:r w:rsidRPr="00F3196A">
        <w:rPr>
          <w:rFonts w:ascii="Times New Roman" w:hAnsi="Times New Roman" w:cs="Times New Roman"/>
          <w:sz w:val="24"/>
          <w:szCs w:val="24"/>
        </w:rPr>
        <w:t>).</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2.6. Доля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не должна превышать 30% от общего муниципального жилищного фонда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2.7. По договору коммерческого найма </w:t>
      </w:r>
      <w:proofErr w:type="spellStart"/>
      <w:r w:rsidRPr="00F3196A">
        <w:rPr>
          <w:rFonts w:ascii="Times New Roman" w:hAnsi="Times New Roman" w:cs="Times New Roman"/>
          <w:sz w:val="24"/>
          <w:szCs w:val="24"/>
        </w:rPr>
        <w:t>Наймодатель</w:t>
      </w:r>
      <w:proofErr w:type="spellEnd"/>
      <w:r w:rsidRPr="00F3196A">
        <w:rPr>
          <w:rFonts w:ascii="Times New Roman" w:hAnsi="Times New Roman" w:cs="Times New Roman"/>
          <w:sz w:val="24"/>
          <w:szCs w:val="24"/>
        </w:rPr>
        <w:t xml:space="preserve"> обязуется за плату предоставить нанимателю жилое помещение во владение и пользование для проживания в нем, а наниматель обязуется использовать его в соответствии с назначением.</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Договор коммерческого найма является основанием для вселения в жилое помещение и регистрации по месту жительства нанимателя и граждан, постоянно проживающих с ним.</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2.8. Договор коммерческого найма заключается на срок, не превышающий пяти лет.</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2.9. Объектом договора коммерческого найма может быть изолированное жилое помещение муниципального жилищного фонда коммерческого использования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 в виде квартиры, жилого дома, части квартиры или жилого дома, отвечающее установленным санитарным и техническим требованиям.</w:t>
      </w:r>
    </w:p>
    <w:p w:rsidR="00A61736" w:rsidRPr="00F3196A" w:rsidRDefault="00A61736" w:rsidP="00A61736">
      <w:pPr>
        <w:pStyle w:val="ConsPlusNormal"/>
        <w:ind w:firstLine="540"/>
        <w:jc w:val="both"/>
        <w:rPr>
          <w:rFonts w:ascii="Times New Roman" w:hAnsi="Times New Roman" w:cs="Times New Roman"/>
          <w:sz w:val="24"/>
          <w:szCs w:val="24"/>
        </w:rPr>
      </w:pPr>
      <w:bookmarkStart w:id="1" w:name="Par70"/>
      <w:bookmarkEnd w:id="1"/>
      <w:r w:rsidRPr="00F3196A">
        <w:rPr>
          <w:rFonts w:ascii="Times New Roman" w:hAnsi="Times New Roman" w:cs="Times New Roman"/>
          <w:sz w:val="24"/>
          <w:szCs w:val="24"/>
        </w:rPr>
        <w:t xml:space="preserve">2.10. В договоре коммерческого найма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кроме случаев вселения несовершеннолетних, производится с согласия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нанимателя и граждан, постоянно с ним проживающих, при условии соблюдения требований жилищного законодательства.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2.11. </w:t>
      </w:r>
      <w:proofErr w:type="spellStart"/>
      <w:r w:rsidRPr="00F3196A">
        <w:rPr>
          <w:rFonts w:ascii="Times New Roman" w:hAnsi="Times New Roman" w:cs="Times New Roman"/>
          <w:sz w:val="24"/>
          <w:szCs w:val="24"/>
        </w:rPr>
        <w:t>Наймодатель</w:t>
      </w:r>
      <w:proofErr w:type="spellEnd"/>
      <w:r w:rsidRPr="00F3196A">
        <w:rPr>
          <w:rFonts w:ascii="Times New Roman" w:hAnsi="Times New Roman" w:cs="Times New Roman"/>
          <w:sz w:val="24"/>
          <w:szCs w:val="24"/>
        </w:rPr>
        <w:t xml:space="preserve"> не отвечает за недостатки жилого помещения, которые были оговорены при заключении договора коммерческого найма, либо были заранее известны нанимателю, либо должны были быть обнаружены нанимателем во время осмотра жилого помещения при заключении договора. Передача жилого помещения по договору коммерческого найма осуществляется на основании акта приема-передачи жилого помещения, подписанного сторонами договора.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2.12. Предоставление жилого помещения по договору коммерческого найма не влечет передачу нанимателю права собственности на занимаемое жилое помещение.</w:t>
      </w:r>
    </w:p>
    <w:p w:rsidR="00A61736" w:rsidRPr="00F3196A" w:rsidRDefault="00A61736" w:rsidP="00A61736">
      <w:pPr>
        <w:pStyle w:val="ConsPlusNormal"/>
        <w:ind w:firstLine="540"/>
        <w:jc w:val="both"/>
        <w:rPr>
          <w:rFonts w:ascii="Times New Roman" w:hAnsi="Times New Roman" w:cs="Times New Roman"/>
          <w:sz w:val="24"/>
          <w:szCs w:val="24"/>
        </w:rPr>
      </w:pPr>
      <w:bookmarkStart w:id="2" w:name="Par73"/>
      <w:bookmarkEnd w:id="2"/>
      <w:r w:rsidRPr="00F3196A">
        <w:rPr>
          <w:rFonts w:ascii="Times New Roman" w:hAnsi="Times New Roman" w:cs="Times New Roman"/>
          <w:sz w:val="24"/>
          <w:szCs w:val="24"/>
        </w:rPr>
        <w:t xml:space="preserve">2.13. Наниматель и граждане, постоянно с ним проживающие, по общему согласию и с предварительным уведомлением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xml:space="preserve"> вправе вселить временных жильцов, при этом срок проживания временных жильцов не может превышать шести месяцев.</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2.14. Наниматель не вправе производить перепланировку и реконструкцию жилого помещения без согласия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2.15. Наниматель не вправе бронировать и приватизировать жилое помещение.</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jc w:val="center"/>
        <w:outlineLvl w:val="1"/>
        <w:rPr>
          <w:rFonts w:ascii="Times New Roman" w:hAnsi="Times New Roman" w:cs="Times New Roman"/>
          <w:sz w:val="24"/>
          <w:szCs w:val="24"/>
        </w:rPr>
      </w:pPr>
      <w:r w:rsidRPr="00F3196A">
        <w:rPr>
          <w:rFonts w:ascii="Times New Roman" w:hAnsi="Times New Roman" w:cs="Times New Roman"/>
          <w:sz w:val="24"/>
          <w:szCs w:val="24"/>
        </w:rPr>
        <w:t>Раздел 3. Плата за жилое помещение и коммунальные услуги</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3.1. Наниматель обязан в установленные договором сроки вносить плату за пользование жилым помещением, а также своевременно оплачивать коммунальные услуги поставщикам услуг через организации, управляющие многоквартирными домами, в которых находится данное жилое помещение, либо в ином порядке, предусмотренном </w:t>
      </w:r>
      <w:hyperlink r:id="rId9" w:tooltip="&quot;Жилищный кодекс Российской Федерации&quot; от 29.12.2004 N 188-ФЗ (ред. от 06.07.2016){КонсультантПлюс}" w:history="1">
        <w:r w:rsidRPr="00A61736">
          <w:rPr>
            <w:rFonts w:ascii="Times New Roman" w:hAnsi="Times New Roman" w:cs="Times New Roman"/>
            <w:color w:val="000000" w:themeColor="text1"/>
            <w:sz w:val="24"/>
            <w:szCs w:val="24"/>
          </w:rPr>
          <w:t>ст. 155</w:t>
        </w:r>
      </w:hyperlink>
      <w:r w:rsidRPr="00F3196A">
        <w:rPr>
          <w:rFonts w:ascii="Times New Roman" w:hAnsi="Times New Roman" w:cs="Times New Roman"/>
          <w:sz w:val="24"/>
          <w:szCs w:val="24"/>
        </w:rPr>
        <w:t xml:space="preserve"> Жилищного кодекса Российской Федерации.</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3.2. Размер платы за пользование жилым помещением по договору коммерческого найма устанавливается постановлением администрации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3.3. Средства, получаемые за жилое помещение, поступают в бюджет </w:t>
      </w:r>
      <w:proofErr w:type="spellStart"/>
      <w:r w:rsidRPr="00F3196A">
        <w:rPr>
          <w:rFonts w:ascii="Times New Roman" w:hAnsi="Times New Roman" w:cs="Times New Roman"/>
          <w:sz w:val="24"/>
          <w:szCs w:val="24"/>
        </w:rPr>
        <w:t>Баганского</w:t>
      </w:r>
      <w:proofErr w:type="spellEnd"/>
      <w:r w:rsidRPr="00F3196A">
        <w:rPr>
          <w:rFonts w:ascii="Times New Roman" w:hAnsi="Times New Roman" w:cs="Times New Roman"/>
          <w:sz w:val="24"/>
          <w:szCs w:val="24"/>
        </w:rPr>
        <w:t xml:space="preserve"> сельсовета.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3.4. Размер платы за пользование жилым помещением может быть изменен </w:t>
      </w:r>
      <w:proofErr w:type="spellStart"/>
      <w:r w:rsidRPr="00F3196A">
        <w:rPr>
          <w:rFonts w:ascii="Times New Roman" w:hAnsi="Times New Roman" w:cs="Times New Roman"/>
          <w:sz w:val="24"/>
          <w:szCs w:val="24"/>
        </w:rPr>
        <w:t>Наймодателем</w:t>
      </w:r>
      <w:proofErr w:type="spellEnd"/>
      <w:r w:rsidRPr="00F3196A">
        <w:rPr>
          <w:rFonts w:ascii="Times New Roman" w:hAnsi="Times New Roman" w:cs="Times New Roman"/>
          <w:sz w:val="24"/>
          <w:szCs w:val="24"/>
        </w:rPr>
        <w:t xml:space="preserve"> в одностороннем порядке в соответствии с договором, но не чаще чем один раз в год.</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3.5. Плата за пользование жилым помещением и коммунальные услуги вносится ежемесячно до десятого числа месяца, следующего за истекшим месяцем, в соответствии с Жилищным </w:t>
      </w:r>
      <w:hyperlink r:id="rId10" w:tooltip="&quot;Жилищный кодекс Российской Федерации&quot; от 29.12.2004 N 188-ФЗ (ред. от 06.07.2016){КонсультантПлюс}" w:history="1">
        <w:r w:rsidRPr="00A61736">
          <w:rPr>
            <w:rFonts w:ascii="Times New Roman" w:hAnsi="Times New Roman" w:cs="Times New Roman"/>
            <w:color w:val="000000" w:themeColor="text1"/>
            <w:sz w:val="24"/>
            <w:szCs w:val="24"/>
          </w:rPr>
          <w:t>кодексом</w:t>
        </w:r>
      </w:hyperlink>
      <w:r w:rsidRPr="00F3196A">
        <w:rPr>
          <w:rFonts w:ascii="Times New Roman" w:hAnsi="Times New Roman" w:cs="Times New Roman"/>
          <w:sz w:val="24"/>
          <w:szCs w:val="24"/>
        </w:rPr>
        <w:t xml:space="preserve"> Российской Федерации.</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3.6. Если наниматель своевременно не возвратил жилое помещение, </w:t>
      </w:r>
      <w:proofErr w:type="spellStart"/>
      <w:r w:rsidRPr="00F3196A">
        <w:rPr>
          <w:rFonts w:ascii="Times New Roman" w:hAnsi="Times New Roman" w:cs="Times New Roman"/>
          <w:sz w:val="24"/>
          <w:szCs w:val="24"/>
        </w:rPr>
        <w:t>Наймодатель</w:t>
      </w:r>
      <w:proofErr w:type="spellEnd"/>
      <w:r w:rsidRPr="00F3196A">
        <w:rPr>
          <w:rFonts w:ascii="Times New Roman" w:hAnsi="Times New Roman" w:cs="Times New Roman"/>
          <w:sz w:val="24"/>
          <w:szCs w:val="24"/>
        </w:rPr>
        <w:t xml:space="preserve"> вправе потребовать от нанимателя внесения платы за пользование жилым помещением за время просрочки.</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jc w:val="center"/>
        <w:outlineLvl w:val="1"/>
        <w:rPr>
          <w:rFonts w:ascii="Times New Roman" w:hAnsi="Times New Roman" w:cs="Times New Roman"/>
          <w:sz w:val="24"/>
          <w:szCs w:val="24"/>
        </w:rPr>
      </w:pPr>
      <w:r w:rsidRPr="00F3196A">
        <w:rPr>
          <w:rFonts w:ascii="Times New Roman" w:hAnsi="Times New Roman" w:cs="Times New Roman"/>
          <w:sz w:val="24"/>
          <w:szCs w:val="24"/>
        </w:rPr>
        <w:t>Раздел 4. Изменение и расторжение договора</w:t>
      </w:r>
    </w:p>
    <w:p w:rsidR="00A61736" w:rsidRPr="00F3196A" w:rsidRDefault="00A61736" w:rsidP="00A61736">
      <w:pPr>
        <w:pStyle w:val="ConsPlusNormal"/>
        <w:jc w:val="center"/>
        <w:rPr>
          <w:rFonts w:ascii="Times New Roman" w:hAnsi="Times New Roman" w:cs="Times New Roman"/>
          <w:sz w:val="24"/>
          <w:szCs w:val="24"/>
        </w:rPr>
      </w:pPr>
      <w:r w:rsidRPr="00F3196A">
        <w:rPr>
          <w:rFonts w:ascii="Times New Roman" w:hAnsi="Times New Roman" w:cs="Times New Roman"/>
          <w:sz w:val="24"/>
          <w:szCs w:val="24"/>
        </w:rPr>
        <w:t>коммерческого найма</w:t>
      </w:r>
    </w:p>
    <w:p w:rsidR="00A61736" w:rsidRPr="00F3196A" w:rsidRDefault="00A61736" w:rsidP="00A61736">
      <w:pPr>
        <w:pStyle w:val="ConsPlusNormal"/>
        <w:ind w:firstLine="540"/>
        <w:jc w:val="both"/>
        <w:rPr>
          <w:rFonts w:ascii="Times New Roman" w:hAnsi="Times New Roman" w:cs="Times New Roman"/>
          <w:sz w:val="24"/>
          <w:szCs w:val="24"/>
        </w:rPr>
      </w:pP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4.1. Изменение и расторжение договора коммерческого найма возможны с согласия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нанимателя и граждан, постоянно с ним проживающих.</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4.2. Наниматель жилого помещения с согласия других граждан, постоянно проживающих с ним, вправе в любое время расторгнуть договор коммерческого найма в письменной форме, предупредив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4.3. Наниматель имеет преимущественное право на заключение договора коммерческого найма на новый срок, если договор заключен на срок, превышающий один год.</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4.4. Договор коммерческого </w:t>
      </w:r>
      <w:proofErr w:type="gramStart"/>
      <w:r w:rsidRPr="00F3196A">
        <w:rPr>
          <w:rFonts w:ascii="Times New Roman" w:hAnsi="Times New Roman" w:cs="Times New Roman"/>
          <w:sz w:val="24"/>
          <w:szCs w:val="24"/>
        </w:rPr>
        <w:t>найма</w:t>
      </w:r>
      <w:proofErr w:type="gramEnd"/>
      <w:r w:rsidRPr="00F3196A">
        <w:rPr>
          <w:rFonts w:ascii="Times New Roman" w:hAnsi="Times New Roman" w:cs="Times New Roman"/>
          <w:sz w:val="24"/>
          <w:szCs w:val="24"/>
        </w:rPr>
        <w:t xml:space="preserve"> может быть расторгнут в судебном порядке по требованию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xml:space="preserve"> в случаях:</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 использования нанимателем или гражданами, за действия которых он отвечает, жилого помещения не по назначению, несмотря на предупреждение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xml:space="preserve"> о необходимости устранения этих нарушений;</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разрушения или порчи жилого помещения нанимателем и другими гражданами, за действия которых он отвечает;</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xml:space="preserve">- систематического нарушения нанимателем или гражданами, за действия которых он отвечает, прав и интересов соседей, несмотря на предупреждение </w:t>
      </w:r>
      <w:proofErr w:type="spellStart"/>
      <w:r w:rsidRPr="00F3196A">
        <w:rPr>
          <w:rFonts w:ascii="Times New Roman" w:hAnsi="Times New Roman" w:cs="Times New Roman"/>
          <w:sz w:val="24"/>
          <w:szCs w:val="24"/>
        </w:rPr>
        <w:t>Наймодателя</w:t>
      </w:r>
      <w:proofErr w:type="spellEnd"/>
      <w:r w:rsidRPr="00F3196A">
        <w:rPr>
          <w:rFonts w:ascii="Times New Roman" w:hAnsi="Times New Roman" w:cs="Times New Roman"/>
          <w:sz w:val="24"/>
          <w:szCs w:val="24"/>
        </w:rPr>
        <w:t xml:space="preserve"> о необходимости устранения этих нарушений;</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невнесения нанимателем платы за пользование жилым помещением за шесть месяцев, а при краткосрочном найме - в случае невнесения платы более двух раз по истечении установленного договором срока платежа;</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пользования жилым помещением с существенным нарушением условий договора или назначения имущества либо с неоднократными нарушениями;</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 в иных случаях, предусмотренных жилищным и гражданским законодательством.</w:t>
      </w:r>
    </w:p>
    <w:p w:rsidR="00A61736" w:rsidRPr="00F3196A" w:rsidRDefault="00A61736" w:rsidP="00A61736">
      <w:pPr>
        <w:pStyle w:val="ConsPlusNormal"/>
        <w:ind w:firstLine="540"/>
        <w:jc w:val="both"/>
        <w:rPr>
          <w:rFonts w:ascii="Times New Roman" w:hAnsi="Times New Roman" w:cs="Times New Roman"/>
          <w:sz w:val="24"/>
          <w:szCs w:val="24"/>
        </w:rPr>
      </w:pPr>
      <w:r w:rsidRPr="00F3196A">
        <w:rPr>
          <w:rFonts w:ascii="Times New Roman" w:hAnsi="Times New Roman" w:cs="Times New Roman"/>
          <w:sz w:val="24"/>
          <w:szCs w:val="24"/>
        </w:rPr>
        <w:t>4.5. В случае расторжения договора коммерческого найма наниматель и другие граждане, проживающие в жилом помещении к моменту расторжения договора, подлежат выселению без предоставления другого жилого помещения на основании решения суда.</w:t>
      </w:r>
    </w:p>
    <w:p w:rsidR="005F7886" w:rsidRDefault="005F7886" w:rsidP="005F7886">
      <w:pPr>
        <w:jc w:val="center"/>
        <w:rPr>
          <w:sz w:val="28"/>
          <w:szCs w:val="28"/>
        </w:rPr>
      </w:pPr>
    </w:p>
    <w:p w:rsidR="005F7886" w:rsidRDefault="005F7886" w:rsidP="005F7886">
      <w:pPr>
        <w:jc w:val="center"/>
        <w:rPr>
          <w:sz w:val="28"/>
          <w:szCs w:val="28"/>
        </w:rPr>
      </w:pPr>
    </w:p>
    <w:p w:rsidR="005F7886" w:rsidRDefault="005F7886" w:rsidP="005F7886">
      <w:pPr>
        <w:jc w:val="center"/>
        <w:rPr>
          <w:sz w:val="28"/>
          <w:szCs w:val="28"/>
        </w:rPr>
      </w:pPr>
    </w:p>
    <w:p w:rsidR="005F7886" w:rsidRDefault="005F7886" w:rsidP="005F7886">
      <w:pPr>
        <w:jc w:val="center"/>
        <w:rPr>
          <w:sz w:val="28"/>
          <w:szCs w:val="28"/>
        </w:rPr>
      </w:pPr>
    </w:p>
    <w:p w:rsidR="005F7886" w:rsidRDefault="005F7886" w:rsidP="005F7886">
      <w:pPr>
        <w:jc w:val="center"/>
        <w:rPr>
          <w:sz w:val="28"/>
          <w:szCs w:val="28"/>
        </w:rPr>
      </w:pPr>
    </w:p>
    <w:p w:rsidR="005F7886" w:rsidRDefault="005F7886" w:rsidP="005F7886">
      <w:pPr>
        <w:jc w:val="center"/>
        <w:rPr>
          <w:sz w:val="28"/>
          <w:szCs w:val="28"/>
        </w:rPr>
      </w:pPr>
    </w:p>
    <w:p w:rsidR="005F7886" w:rsidRDefault="005F7886" w:rsidP="005F7886">
      <w:pPr>
        <w:pStyle w:val="ConsPlusTitle"/>
        <w:jc w:val="center"/>
        <w:rPr>
          <w:rFonts w:ascii="Times New Roman" w:hAnsi="Times New Roman" w:cs="Times New Roman"/>
          <w:sz w:val="24"/>
          <w:szCs w:val="24"/>
        </w:rPr>
      </w:pPr>
    </w:p>
    <w:p w:rsidR="005F7886" w:rsidRDefault="005F7886" w:rsidP="005F7886">
      <w:pPr>
        <w:pStyle w:val="ConsPlusTitle"/>
        <w:jc w:val="center"/>
        <w:rPr>
          <w:rFonts w:ascii="Times New Roman" w:hAnsi="Times New Roman" w:cs="Times New Roman"/>
          <w:sz w:val="24"/>
          <w:szCs w:val="24"/>
        </w:rPr>
      </w:pPr>
    </w:p>
    <w:p w:rsidR="005F7886" w:rsidRDefault="005F7886" w:rsidP="005F7886">
      <w:pPr>
        <w:pStyle w:val="ConsPlusTitle"/>
        <w:jc w:val="center"/>
        <w:rPr>
          <w:rFonts w:ascii="Times New Roman" w:hAnsi="Times New Roman" w:cs="Times New Roman"/>
          <w:sz w:val="24"/>
          <w:szCs w:val="24"/>
        </w:rPr>
      </w:pPr>
    </w:p>
    <w:p w:rsidR="005F7886" w:rsidRDefault="005F7886" w:rsidP="005F7886">
      <w:pPr>
        <w:pStyle w:val="ConsPlusNormal"/>
        <w:ind w:firstLine="540"/>
        <w:jc w:val="both"/>
        <w:rPr>
          <w:rFonts w:ascii="Times New Roman" w:hAnsi="Times New Roman" w:cs="Times New Roman"/>
          <w:sz w:val="24"/>
          <w:szCs w:val="24"/>
        </w:rPr>
      </w:pPr>
    </w:p>
    <w:p w:rsidR="005F7886" w:rsidRDefault="005F7886" w:rsidP="005F7886">
      <w:pPr>
        <w:pStyle w:val="ConsPlusNormal"/>
        <w:ind w:firstLine="540"/>
        <w:jc w:val="both"/>
        <w:rPr>
          <w:rFonts w:ascii="Times New Roman" w:hAnsi="Times New Roman" w:cs="Times New Roman"/>
          <w:sz w:val="24"/>
          <w:szCs w:val="24"/>
        </w:rPr>
      </w:pPr>
    </w:p>
    <w:p w:rsidR="009174B3" w:rsidRDefault="009174B3"/>
    <w:sectPr w:rsidR="009174B3" w:rsidSect="005F7886">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7886"/>
    <w:rsid w:val="002A4CCE"/>
    <w:rsid w:val="002F16B7"/>
    <w:rsid w:val="0047677E"/>
    <w:rsid w:val="005F7886"/>
    <w:rsid w:val="00617ECB"/>
    <w:rsid w:val="009174B3"/>
    <w:rsid w:val="00A61736"/>
    <w:rsid w:val="00C73C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88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788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5F7886"/>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5F7886"/>
    <w:rPr>
      <w:color w:val="0000FF"/>
      <w:u w:val="single"/>
    </w:rPr>
  </w:style>
  <w:style w:type="paragraph" w:styleId="a4">
    <w:name w:val="No Spacing"/>
    <w:uiPriority w:val="1"/>
    <w:qFormat/>
    <w:rsid w:val="005F7886"/>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43015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574D1FB6A49AABE789827E5B32506E46E0CAD190F8335D7F8DA71ACE0C1F10593E7704A61F58BD06a8H" TargetMode="External"/><Relationship Id="rId3" Type="http://schemas.openxmlformats.org/officeDocument/2006/relationships/webSettings" Target="webSettings.xml"/><Relationship Id="rId7" Type="http://schemas.openxmlformats.org/officeDocument/2006/relationships/hyperlink" Target="consultantplus://offline/ref=3F574D1FB6A49AABE789827E5B32506E45E9C3D293FA335D7F8DA71ACE0C1F10593E7704A61F51B106a8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Abakumova\Desktop\&#1088;&#1077;&#1096;&#1077;&#1085;&#1080;&#1077;%20&#1086;%20&#1082;&#1086;&#1084;&#1084;&#1077;&#1088;&#1095;&#1077;&#1089;&#1082;&#1086;&#1084;%20&#1078;&#1080;&#1083;&#1080;&#1097;&#1085;&#1086;&#1084;%20&#1092;&#1086;&#1085;&#1076;&#1077;.docx" TargetMode="External"/><Relationship Id="rId11" Type="http://schemas.openxmlformats.org/officeDocument/2006/relationships/fontTable" Target="fontTable.xml"/><Relationship Id="rId5" Type="http://schemas.openxmlformats.org/officeDocument/2006/relationships/hyperlink" Target="consultantplus://offline/ref=C5F76A0AA88E0299FFD2920C3A9A2379B7DCFAB564661FE9867059419F56D503BBE2979976A8BA618F053B55hCH" TargetMode="External"/><Relationship Id="rId10" Type="http://schemas.openxmlformats.org/officeDocument/2006/relationships/hyperlink" Target="consultantplus://offline/ref=3F574D1FB6A49AABE789827E5B32506E45E9C3D293FA335D7F8DA71ACE0C1F10593E7704A61F59B506a0H" TargetMode="External"/><Relationship Id="rId4" Type="http://schemas.openxmlformats.org/officeDocument/2006/relationships/hyperlink" Target="consultantplus://offline/ref=3F574D1FB6A49AABE789827E5B32506E45E9C2DB97FA335D7F8DA71ACE0C1F10593E7704A61F51B306a1H" TargetMode="External"/><Relationship Id="rId9" Type="http://schemas.openxmlformats.org/officeDocument/2006/relationships/hyperlink" Target="consultantplus://offline/ref=3F574D1FB6A49AABE789827E5B32506E45E9C3D293FA335D7F8DA71ACE0C1F10593E7704A61F59B506a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1718</Words>
  <Characters>9797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Abakumova</dc:creator>
  <cp:lastModifiedBy>Abakumova</cp:lastModifiedBy>
  <cp:revision>5</cp:revision>
  <cp:lastPrinted>2016-11-03T05:36:00Z</cp:lastPrinted>
  <dcterms:created xsi:type="dcterms:W3CDTF">2016-10-30T11:42:00Z</dcterms:created>
  <dcterms:modified xsi:type="dcterms:W3CDTF">2016-11-03T05:36:00Z</dcterms:modified>
</cp:coreProperties>
</file>