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СОВЕТ ДЕПУТАТОВ                                        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26476" w:rsidRDefault="00D26476" w:rsidP="00D264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D26476" w:rsidRDefault="00D26476" w:rsidP="00D26476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третьей  сессии  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D26476" w:rsidTr="00D26476">
        <w:trPr>
          <w:trHeight w:val="245"/>
        </w:trPr>
        <w:tc>
          <w:tcPr>
            <w:tcW w:w="5007" w:type="dxa"/>
            <w:hideMark/>
          </w:tcPr>
          <w:p w:rsidR="00D26476" w:rsidRDefault="00D26476" w:rsidP="00D26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14.05.2018</w:t>
            </w:r>
          </w:p>
        </w:tc>
        <w:tc>
          <w:tcPr>
            <w:tcW w:w="5008" w:type="dxa"/>
            <w:hideMark/>
          </w:tcPr>
          <w:p w:rsidR="00D26476" w:rsidRDefault="00D26476" w:rsidP="007B6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7B6D99">
              <w:rPr>
                <w:rFonts w:ascii="Times New Roman" w:hAnsi="Times New Roman"/>
                <w:sz w:val="28"/>
                <w:szCs w:val="28"/>
                <w:lang w:eastAsia="en-US"/>
              </w:rPr>
              <w:t>170</w:t>
            </w:r>
          </w:p>
        </w:tc>
      </w:tr>
    </w:tbl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26476" w:rsidRDefault="00D26476" w:rsidP="00D26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тридцатой сессии 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Новосибирской области от 25.12.2017г. № 152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бюджета Баганского сельсовета на очередной 2018 год и плановый период 2019-2020 годов».</w:t>
      </w:r>
    </w:p>
    <w:p w:rsidR="00D26476" w:rsidRDefault="00D26476" w:rsidP="00D26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6476" w:rsidRDefault="00D26476" w:rsidP="00D26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бухгалтера, в соответствии со ст.19 Устава Баганского сельсовета, Совет депутатов</w:t>
      </w:r>
    </w:p>
    <w:p w:rsidR="00D26476" w:rsidRDefault="00D26476" w:rsidP="00D264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26476" w:rsidRDefault="00D26476" w:rsidP="00D2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тридцатой сессии Совета депутатов Баганского сельсовета Баганского района Новосибирской области от 25.12.2017 г. «Об утверждении бюджета Баганского сельсовета на очередной 2018 год и плановый период 2019-2020 годов» (прилагается).</w:t>
      </w:r>
    </w:p>
    <w:p w:rsidR="00D26476" w:rsidRDefault="00D26476" w:rsidP="00D26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D26476" w:rsidRDefault="00D26476" w:rsidP="00D264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О.Ю.Кудрявцев</w:t>
      </w:r>
    </w:p>
    <w:p w:rsidR="00D26476" w:rsidRDefault="00D26476" w:rsidP="00D26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476" w:rsidRDefault="00D26476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D26476" w:rsidRDefault="00D26476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D26476" w:rsidRDefault="00D26476" w:rsidP="00D264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мая 2018 № НПА </w:t>
      </w:r>
      <w:r w:rsidR="007B6D99">
        <w:rPr>
          <w:rFonts w:ascii="Times New Roman" w:hAnsi="Times New Roman"/>
          <w:sz w:val="28"/>
          <w:szCs w:val="28"/>
        </w:rPr>
        <w:t>93</w:t>
      </w:r>
    </w:p>
    <w:p w:rsidR="00E72534" w:rsidRDefault="00E72534"/>
    <w:p w:rsidR="007B6D99" w:rsidRDefault="007B6D99" w:rsidP="007B6D99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7B6D99" w:rsidRPr="007B6D99" w:rsidRDefault="007B6D99" w:rsidP="007B6D99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7B6D99">
        <w:rPr>
          <w:rFonts w:ascii="Times New Roman" w:hAnsi="Times New Roman"/>
          <w:sz w:val="28"/>
          <w:szCs w:val="28"/>
        </w:rPr>
        <w:t xml:space="preserve">    УТВЕРЖДЕНО</w:t>
      </w:r>
      <w:r w:rsidRPr="007B6D99">
        <w:rPr>
          <w:rFonts w:ascii="Times New Roman" w:hAnsi="Times New Roman"/>
          <w:sz w:val="28"/>
          <w:szCs w:val="28"/>
        </w:rPr>
        <w:tab/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      Решением тридцать третьей сессии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Совета депутатов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Баганского сельсовета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  <w:t xml:space="preserve">   Баганского района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  <w:t xml:space="preserve">            Новосибирской области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99">
        <w:rPr>
          <w:rFonts w:ascii="Times New Roman" w:hAnsi="Times New Roman"/>
          <w:sz w:val="28"/>
          <w:szCs w:val="28"/>
        </w:rPr>
        <w:t xml:space="preserve"> от 14 мая 2018г. № 170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B6D99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6D99">
        <w:rPr>
          <w:rFonts w:ascii="Times New Roman" w:hAnsi="Times New Roman"/>
          <w:b/>
          <w:sz w:val="28"/>
          <w:szCs w:val="28"/>
        </w:rPr>
        <w:t>Изменения  в решение тридцатой сессии Совета депутатов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6D99">
        <w:rPr>
          <w:rFonts w:ascii="Times New Roman" w:hAnsi="Times New Roman"/>
          <w:b/>
          <w:sz w:val="28"/>
          <w:szCs w:val="28"/>
        </w:rPr>
        <w:t>Баганского сельсовета Баганского района Новосибирской области пятого созыва от 25.12.2017г № 152 «О бюджете Баганского сельсовета Баганского района Новосибирской области на очередной 2018 год и плановый период 2019-2020 годов»</w:t>
      </w:r>
    </w:p>
    <w:p w:rsidR="007B6D99" w:rsidRPr="007B6D99" w:rsidRDefault="007B6D99" w:rsidP="007B6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Утвердить общий объем доходов бюджета сельсовета на 2018 год в сумме 2467500тыс. рублей, в том числе объем безвозмездных поступлений в сумме 0,02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1.1.Увеличить ассигнования по Дотациям бюджетам сельских поселений на выравнивание бюджетной обеспеченности сумме 2467500,00 тыс</w:t>
      </w:r>
      <w:proofErr w:type="gramStart"/>
      <w:r w:rsidRPr="007B6D99">
        <w:rPr>
          <w:rFonts w:ascii="Times New Roman" w:hAnsi="Times New Roman"/>
          <w:sz w:val="28"/>
          <w:szCs w:val="28"/>
        </w:rPr>
        <w:t>.р</w:t>
      </w:r>
      <w:proofErr w:type="gramEnd"/>
      <w:r w:rsidRPr="007B6D99">
        <w:rPr>
          <w:rFonts w:ascii="Times New Roman" w:hAnsi="Times New Roman"/>
          <w:sz w:val="28"/>
          <w:szCs w:val="28"/>
        </w:rPr>
        <w:t>уб.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1.2. Увеличить ассигнования по Межбюджетным трансфертам, передаваемые бюджетам сельских поселений для компенсации дополнительных расходов в сумме 0,020 тыс. рублей.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2.Утвердить приложение № 4 Таблица 1 «Распределение бюджетных ассигнований по разделам, подразделам, целевым статьям (государственным программам и не </w:t>
      </w:r>
      <w:proofErr w:type="spellStart"/>
      <w:r w:rsidRPr="007B6D99">
        <w:rPr>
          <w:rFonts w:ascii="Times New Roman" w:hAnsi="Times New Roman"/>
          <w:sz w:val="28"/>
          <w:szCs w:val="28"/>
        </w:rPr>
        <w:t>програмным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7B6D99">
        <w:rPr>
          <w:rFonts w:ascii="Times New Roman" w:hAnsi="Times New Roman"/>
          <w:sz w:val="28"/>
          <w:szCs w:val="28"/>
        </w:rPr>
        <w:t>расходов классификации расходов бюджета сельсовета</w:t>
      </w:r>
      <w:proofErr w:type="gramEnd"/>
      <w:r w:rsidRPr="007B6D99">
        <w:rPr>
          <w:rFonts w:ascii="Times New Roman" w:hAnsi="Times New Roman"/>
          <w:sz w:val="28"/>
          <w:szCs w:val="28"/>
        </w:rPr>
        <w:t xml:space="preserve"> на 2018 год", в  новой редакции.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3.Утвердить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 w:rsidRPr="007B6D99">
        <w:rPr>
          <w:rFonts w:ascii="Times New Roman" w:hAnsi="Times New Roman"/>
          <w:sz w:val="28"/>
          <w:szCs w:val="28"/>
        </w:rPr>
        <w:t>непрограмным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сельсовета на 2018 год », в новой редакции.</w:t>
      </w:r>
    </w:p>
    <w:p w:rsid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4.Утвердить приложение № 6 таблица 1 «Ведомственная структура расходов бюджета сельсовета на 2018 год и плановый период 2019 и 2020 годов», в новой редакции.</w:t>
      </w:r>
    </w:p>
    <w:p w:rsidR="007B6D99" w:rsidRPr="007B6D99" w:rsidRDefault="007B6D99" w:rsidP="007B6D9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lastRenderedPageBreak/>
        <w:t>4.1.Увеличить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(002-0102-9900002110-121) в сумме 16,8тыс. рублей; (002-0102-9900002110-129) в сумме 5,1,0тыс.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4.2. 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(002-0103-9900003110-121) в сумме 14,6тыс. рублей; (002-0103-9900003110-129) в сумме 4,4тыс.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 xml:space="preserve"> 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(002-0104-9900004110-121) в сумме 455,2тыс. рублей; (002-0104-9900004110-129) в сумме 181,5тыс.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4.4. Увеличить ассигнования по разделу функционирование местных администраций</w:t>
      </w:r>
      <w:proofErr w:type="gramStart"/>
      <w:r w:rsidRPr="007B6D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6D99">
        <w:rPr>
          <w:rFonts w:ascii="Times New Roman" w:hAnsi="Times New Roman"/>
          <w:sz w:val="28"/>
          <w:szCs w:val="28"/>
        </w:rPr>
        <w:t xml:space="preserve"> оплата налогов и иных платежей (002-0104-9900004190-851) в сумме 200,00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(002-0104-9900004190-853) в сумме 9,00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4.5. Увеличить ассигнования по разделу функционирование местных администраций,  закупка товаров, работ и услуг для обеспечения государственных (муниципальных) ну</w:t>
      </w:r>
      <w:proofErr w:type="gramStart"/>
      <w:r w:rsidRPr="007B6D99">
        <w:rPr>
          <w:rFonts w:ascii="Times New Roman" w:hAnsi="Times New Roman"/>
          <w:sz w:val="28"/>
          <w:szCs w:val="28"/>
        </w:rPr>
        <w:t>жд в сф</w:t>
      </w:r>
      <w:proofErr w:type="gramEnd"/>
      <w:r w:rsidRPr="007B6D99">
        <w:rPr>
          <w:rFonts w:ascii="Times New Roman" w:hAnsi="Times New Roman"/>
          <w:sz w:val="28"/>
          <w:szCs w:val="28"/>
        </w:rPr>
        <w:t>ере информационных технологий(002-0104-9900004190-242) в сумме 17,8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4.6. Увеличить ассигнования по разделу функционирование местных администраций ", прочая закупка товаров, работ и услуг для обеспечения государственных (муниципальных) нужд (002-0104-9900004190-244) в сумме 314,3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4.7. Увеличить ассигнования по разделу национальная экономика, муниципальная программа "управление муниципальными финансами"</w:t>
      </w:r>
      <w:proofErr w:type="gramStart"/>
      <w:r w:rsidRPr="007B6D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B6D99">
        <w:rPr>
          <w:rFonts w:ascii="Times New Roman" w:hAnsi="Times New Roman"/>
          <w:sz w:val="28"/>
          <w:szCs w:val="28"/>
        </w:rPr>
        <w:t xml:space="preserve"> иные выплаты персоналу учреждений, оплата труда (002-0412-0830042110-111) в сумме 726,3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(002-0412-0830042110-119) в сумме 219,6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4.8. Уменьшить ассигнования по разделу национальная экономика, муниципальная программа "управление муниципальными финансами",  </w:t>
      </w:r>
      <w:r w:rsidRPr="007B6D99">
        <w:rPr>
          <w:rFonts w:ascii="Times New Roman" w:hAnsi="Times New Roman"/>
          <w:sz w:val="28"/>
          <w:szCs w:val="28"/>
        </w:rPr>
        <w:lastRenderedPageBreak/>
        <w:t>закупка товаров, работ и услуг для обеспечения государственных (муниципальных) ну</w:t>
      </w:r>
      <w:proofErr w:type="gramStart"/>
      <w:r w:rsidRPr="007B6D99">
        <w:rPr>
          <w:rFonts w:ascii="Times New Roman" w:hAnsi="Times New Roman"/>
          <w:sz w:val="28"/>
          <w:szCs w:val="28"/>
        </w:rPr>
        <w:t>жд в сф</w:t>
      </w:r>
      <w:proofErr w:type="gramEnd"/>
      <w:r w:rsidRPr="007B6D99">
        <w:rPr>
          <w:rFonts w:ascii="Times New Roman" w:hAnsi="Times New Roman"/>
          <w:sz w:val="28"/>
          <w:szCs w:val="28"/>
        </w:rPr>
        <w:t>ере информационных технологий(002-0412-0830042190-242) в сумме 19,5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4.9. Увеличить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(002-0412-0830042190-244) в сумме 260,2тыс.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 xml:space="preserve"> Увеличить ассигнования по разделу национальная экономика, муниципальная программа "управление муниципальными финансами", прочие уплаты иных платежей (002-0412-0830042190-853) в сумме 7,0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 xml:space="preserve"> Увеличить ассигнования по разделу Благоустройство  подпрограмма уличное освещение бюджетные инвестиции для обеспечения государственны</w:t>
      </w:r>
      <w:proofErr w:type="gramStart"/>
      <w:r w:rsidRPr="007B6D99">
        <w:rPr>
          <w:rFonts w:ascii="Times New Roman" w:hAnsi="Times New Roman"/>
          <w:sz w:val="28"/>
          <w:szCs w:val="28"/>
        </w:rPr>
        <w:t>х(</w:t>
      </w:r>
      <w:proofErr w:type="gramEnd"/>
      <w:r w:rsidRPr="007B6D99">
        <w:rPr>
          <w:rFonts w:ascii="Times New Roman" w:hAnsi="Times New Roman"/>
          <w:sz w:val="28"/>
          <w:szCs w:val="28"/>
        </w:rPr>
        <w:t>муниципальных) нужд (002-0503-0530000010-414) в сумме 70,0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 xml:space="preserve"> Уменьшить ассигнования по разделу Благоустройство подпрограмма уличное освещение закупка товаров, работ и услуг для обеспечения государственны</w:t>
      </w:r>
      <w:proofErr w:type="gramStart"/>
      <w:r w:rsidRPr="007B6D99">
        <w:rPr>
          <w:rFonts w:ascii="Times New Roman" w:hAnsi="Times New Roman"/>
          <w:sz w:val="28"/>
          <w:szCs w:val="28"/>
        </w:rPr>
        <w:t>х(</w:t>
      </w:r>
      <w:proofErr w:type="gramEnd"/>
      <w:r w:rsidRPr="007B6D99">
        <w:rPr>
          <w:rFonts w:ascii="Times New Roman" w:hAnsi="Times New Roman"/>
          <w:sz w:val="28"/>
          <w:szCs w:val="28"/>
        </w:rPr>
        <w:t>муниципальных) нужд (002-0503-0530000010-244) в сумме 34,5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4.13. Увеличить ассигнования по разделу жилищно-коммунальное хозяйство, благоустройство, распределение субсидии на реализацию мероприятий по формированию комфортной городской населенных пунктов" среды в рамках подпрограммы "Благоустройство территорий населенных пунктов", закупка товаров, работ и услуг в целях капитального ремонта государственног</w:t>
      </w:r>
      <w:proofErr w:type="gramStart"/>
      <w:r w:rsidRPr="007B6D99">
        <w:rPr>
          <w:rFonts w:ascii="Times New Roman" w:hAnsi="Times New Roman"/>
          <w:sz w:val="28"/>
          <w:szCs w:val="28"/>
        </w:rPr>
        <w:t>о(</w:t>
      </w:r>
      <w:proofErr w:type="gramEnd"/>
      <w:r w:rsidRPr="007B6D99">
        <w:rPr>
          <w:rFonts w:ascii="Times New Roman" w:hAnsi="Times New Roman"/>
          <w:sz w:val="28"/>
          <w:szCs w:val="28"/>
        </w:rPr>
        <w:t>муниципального)  имущества  (002-0503-05100</w:t>
      </w:r>
      <w:r w:rsidRPr="007B6D99">
        <w:rPr>
          <w:rFonts w:ascii="Times New Roman" w:hAnsi="Times New Roman"/>
          <w:sz w:val="28"/>
          <w:szCs w:val="28"/>
          <w:lang w:val="en-US"/>
        </w:rPr>
        <w:t>L</w:t>
      </w:r>
      <w:r w:rsidRPr="007B6D99">
        <w:rPr>
          <w:rFonts w:ascii="Times New Roman" w:hAnsi="Times New Roman"/>
          <w:sz w:val="28"/>
          <w:szCs w:val="28"/>
        </w:rPr>
        <w:t>5551-244) в сумме 1931,30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4.14. уменьшить ассигнования по разделу жилищно-коммунальное хозяйство, благоустройство, распределение субсидии на реализацию мероприятий по формированию комфортной городской населенных пунктов" среды в рамках подпрограммы "Благоустройство территорий населенных пунктов",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99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государственной (муниципальной)  собственности  (002-0503-05200</w:t>
      </w:r>
      <w:r w:rsidRPr="007B6D99">
        <w:rPr>
          <w:rFonts w:ascii="Times New Roman" w:hAnsi="Times New Roman"/>
          <w:sz w:val="28"/>
          <w:szCs w:val="28"/>
          <w:lang w:val="en-US"/>
        </w:rPr>
        <w:t>L</w:t>
      </w:r>
      <w:r w:rsidRPr="007B6D99">
        <w:rPr>
          <w:rFonts w:ascii="Times New Roman" w:hAnsi="Times New Roman"/>
          <w:sz w:val="28"/>
          <w:szCs w:val="28"/>
        </w:rPr>
        <w:t>5551-244) в сумме 1931,30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lastRenderedPageBreak/>
        <w:t>4.15. Увеличить ассигнования по разделу жилищно-коммунальное хозяйство, благоустройство, распределение субсидии на реализацию мероприятий по формированию комфортной городской населенных пунктов" среды в рамках подпрограммы "Благоустройство территорий населенных пунктов"</w:t>
      </w:r>
      <w:proofErr w:type="gramStart"/>
      <w:r w:rsidRPr="007B6D99">
        <w:rPr>
          <w:rFonts w:ascii="Times New Roman" w:hAnsi="Times New Roman"/>
          <w:sz w:val="28"/>
          <w:szCs w:val="28"/>
        </w:rPr>
        <w:t>,б</w:t>
      </w:r>
      <w:proofErr w:type="gramEnd"/>
      <w:r w:rsidRPr="007B6D99">
        <w:rPr>
          <w:rFonts w:ascii="Times New Roman" w:hAnsi="Times New Roman"/>
          <w:sz w:val="28"/>
          <w:szCs w:val="28"/>
        </w:rPr>
        <w:t xml:space="preserve">юджетные инвестиции в объекты капитального строительства государственной (муниципальной)  собственности  </w:t>
      </w:r>
      <w:proofErr w:type="spellStart"/>
      <w:r w:rsidRPr="007B6D9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B6D99">
        <w:rPr>
          <w:rFonts w:ascii="Times New Roman" w:hAnsi="Times New Roman"/>
          <w:sz w:val="28"/>
          <w:szCs w:val="28"/>
        </w:rPr>
        <w:t>(002-0503-0520021050-243) в сумме 65,8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4.16. Увеличить ассигнования по разделу  Муниципальная программа "Культура", прочая закупка товаров, работ и услуг для обеспечения государственных (муниципальных) нужд (002-00801-0830041190-244) в сумме 14,0тыс.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4.17. Увеличить ассигнования по разделу Муниципальная программа "Культура"", Уплата налога на имущество организаций и земельного налога (002-0801-0830040190-851) в сумме 119,4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4.18. Увеличить ассигнования по разделу Муниципальная программа "Культура"", Уплата иных платежей (002-0801-0830040190-853) в сумме 18,5 тыс. рублей;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4.19</w:t>
      </w:r>
      <w:r>
        <w:rPr>
          <w:rFonts w:ascii="Times New Roman" w:hAnsi="Times New Roman"/>
          <w:sz w:val="28"/>
          <w:szCs w:val="28"/>
        </w:rPr>
        <w:t>.</w:t>
      </w:r>
      <w:r w:rsidRPr="007B6D99">
        <w:rPr>
          <w:rFonts w:ascii="Times New Roman" w:hAnsi="Times New Roman"/>
          <w:sz w:val="28"/>
          <w:szCs w:val="28"/>
        </w:rPr>
        <w:t xml:space="preserve"> Увеличить ассигнования по разделу дорожное хозяйство Реализация мероприятий за счет средств местного бюджета предоставляемых в рамках государственной программы "Развитие автомобильных дорог" (002-0409-0420021050-244) в сумме 650,4 тыс. рублей.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Баганского района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Новосибирской области</w:t>
      </w:r>
      <w:r w:rsidRPr="007B6D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 w:rsidRPr="007B6D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B6D99">
        <w:rPr>
          <w:rFonts w:ascii="Times New Roman" w:hAnsi="Times New Roman"/>
          <w:sz w:val="28"/>
          <w:szCs w:val="28"/>
        </w:rPr>
        <w:t>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D99">
        <w:rPr>
          <w:rFonts w:ascii="Times New Roman" w:hAnsi="Times New Roman"/>
          <w:sz w:val="28"/>
          <w:szCs w:val="28"/>
        </w:rPr>
        <w:t>Кудрявцев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Новосибирская область</w:t>
      </w: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B6D99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7B6D99">
        <w:rPr>
          <w:rFonts w:ascii="Times New Roman" w:hAnsi="Times New Roman"/>
          <w:sz w:val="28"/>
          <w:szCs w:val="28"/>
        </w:rPr>
        <w:t xml:space="preserve"> район</w:t>
      </w: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>с. Баган, ул. М.Горького, 18</w:t>
      </w: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  <w:r w:rsidRPr="007B6D99">
        <w:rPr>
          <w:rFonts w:ascii="Times New Roman" w:hAnsi="Times New Roman"/>
          <w:sz w:val="28"/>
          <w:szCs w:val="28"/>
        </w:rPr>
        <w:t xml:space="preserve">14 мая 2018 г. НПА- 93             </w:t>
      </w:r>
    </w:p>
    <w:p w:rsidR="007B6D99" w:rsidRPr="007B6D99" w:rsidRDefault="007B6D99" w:rsidP="007B6D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D99" w:rsidRP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7B6D99" w:rsidRDefault="007B6D99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816" w:type="dxa"/>
        <w:tblInd w:w="-1452" w:type="dxa"/>
        <w:tblLook w:val="04A0"/>
      </w:tblPr>
      <w:tblGrid>
        <w:gridCol w:w="5476"/>
        <w:gridCol w:w="616"/>
        <w:gridCol w:w="956"/>
        <w:gridCol w:w="1696"/>
        <w:gridCol w:w="776"/>
        <w:gridCol w:w="2296"/>
      </w:tblGrid>
      <w:tr w:rsidR="009B7518" w:rsidRPr="009B7518" w:rsidTr="009B7518">
        <w:trPr>
          <w:trHeight w:val="18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9525</wp:posOffset>
                  </wp:positionV>
                  <wp:extent cx="2790825" cy="247650"/>
                  <wp:effectExtent l="0" t="0" r="0" b="0"/>
                  <wp:wrapNone/>
                  <wp:docPr id="2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43400" y="57150"/>
                            <a:ext cx="2790825" cy="238125"/>
                            <a:chOff x="4343400" y="57150"/>
                            <a:chExt cx="2790825" cy="238125"/>
                          </a:xfrm>
                        </a:grpSpPr>
                        <a:sp>
                          <a:nvSpPr>
                            <a:cNvPr id="170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-38100</wp:posOffset>
                  </wp:positionV>
                  <wp:extent cx="3028950" cy="828675"/>
                  <wp:effectExtent l="0" t="0" r="0" b="0"/>
                  <wp:wrapNone/>
                  <wp:docPr id="3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57675" y="0"/>
                            <a:ext cx="2943225" cy="819150"/>
                            <a:chOff x="4257675" y="0"/>
                            <a:chExt cx="2943225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№4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 тридцать третьей</a:t>
                                </a:r>
                                <a:r>
                                  <a:rPr lang="ru-RU" sz="1000" b="0" i="0" strike="noStrike" baseline="0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 </a:t>
                                </a: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сессии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Совета депутатов Баганского сельсовета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от  14  мая 2018 г. № 170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9B7518" w:rsidRPr="009B7518">
              <w:trPr>
                <w:trHeight w:val="18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518" w:rsidRPr="009B7518" w:rsidRDefault="009B7518" w:rsidP="009B751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1320"/>
        </w:trPr>
        <w:tc>
          <w:tcPr>
            <w:tcW w:w="1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разделам</w:t>
            </w:r>
            <w:proofErr w:type="gram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одразделам,целевым</w:t>
            </w:r>
            <w:proofErr w:type="spell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(муниципальным программам и </w:t>
            </w:r>
            <w:proofErr w:type="spell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 сельсовета 2018 год                                                                          </w:t>
            </w:r>
          </w:p>
        </w:tc>
      </w:tr>
      <w:tr w:rsidR="009B7518" w:rsidRPr="009B7518" w:rsidTr="009B7518">
        <w:trPr>
          <w:trHeight w:val="315"/>
        </w:trPr>
        <w:tc>
          <w:tcPr>
            <w:tcW w:w="1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9B7518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9B7518" w:rsidRPr="009B7518" w:rsidTr="009B7518">
        <w:trPr>
          <w:trHeight w:val="555"/>
        </w:trPr>
        <w:tc>
          <w:tcPr>
            <w:tcW w:w="11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30"/>
        </w:trPr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518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B7518" w:rsidRPr="009B7518" w:rsidTr="009B7518">
        <w:trPr>
          <w:trHeight w:val="94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40644364,52</w:t>
            </w:r>
          </w:p>
        </w:tc>
      </w:tr>
      <w:tr w:rsidR="009B7518" w:rsidRPr="009B7518" w:rsidTr="009B7518">
        <w:trPr>
          <w:trHeight w:val="64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5 955 806,00</w:t>
            </w:r>
          </w:p>
        </w:tc>
      </w:tr>
      <w:tr w:rsidR="009B7518" w:rsidRPr="009B7518" w:rsidTr="009B7518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569 522,00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569 522,00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437 420,00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132 102,00</w:t>
            </w:r>
          </w:p>
        </w:tc>
      </w:tr>
      <w:tr w:rsidR="009B7518" w:rsidRPr="009B7518" w:rsidTr="009B7518">
        <w:trPr>
          <w:trHeight w:val="157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495 237,00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495 237,00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380 367,00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114 870,00</w:t>
            </w:r>
          </w:p>
        </w:tc>
      </w:tr>
      <w:tr w:rsidR="009B7518" w:rsidRPr="009B7518" w:rsidTr="009B7518">
        <w:trPr>
          <w:trHeight w:val="189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5 480 848,51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3 934 699,00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2 955 892,85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936 806,15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1 546 149,51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477 814,16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409 335,35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600 000,00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19 000,00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9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 xml:space="preserve">01 3 00 </w:t>
            </w:r>
            <w:r w:rsidRPr="009B7518">
              <w:rPr>
                <w:rFonts w:ascii="Arial" w:hAnsi="Arial" w:cs="Arial"/>
                <w:sz w:val="24"/>
                <w:szCs w:val="24"/>
              </w:rPr>
              <w:lastRenderedPageBreak/>
              <w:t>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257 440,00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подпрограмма-другие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257 440,00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252 440,00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непрограммных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153 550,00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46 322,00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27 500,00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57 500,00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57 500,00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0130020550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7 500,00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23 805 825,00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12 595 760,63</w:t>
            </w:r>
          </w:p>
        </w:tc>
      </w:tr>
      <w:tr w:rsidR="009B7518" w:rsidRPr="009B7518" w:rsidTr="009B7518">
        <w:trPr>
          <w:trHeight w:val="21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регионального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,м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ежмуниципального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299 000,00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166 681,70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геодезии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132 318,30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"п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1 565 060,63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1 565 060,63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13 029 695,69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10 256 722,00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7 839 264,00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2 367 458,00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2 772 973,69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129 523,59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2 526 450,10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17 000,00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4 419 855,00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02 3 00 51050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02 3 00 51050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4 700 454,69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-у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личное освещение"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1 571 814,30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капит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.р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емонт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14 274,30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1 487 540,00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Бюджетные инвестиции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1 931 300,00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1 931 300,00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544 725,64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544 725,64</w:t>
            </w:r>
          </w:p>
        </w:tc>
      </w:tr>
      <w:tr w:rsidR="009B7518" w:rsidRPr="009B7518" w:rsidTr="009B7518">
        <w:trPr>
          <w:trHeight w:val="99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162 723,40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32 323,40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130 400,00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подпрограмма-прочие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469 891,35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19 234,00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450 657,35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1 234 000,00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Иные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межбюджетный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трансферты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230 020,00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20 500,00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315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-о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</w:tbl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61" w:type="dxa"/>
        <w:tblInd w:w="-1168" w:type="dxa"/>
        <w:tblLook w:val="04A0"/>
      </w:tblPr>
      <w:tblGrid>
        <w:gridCol w:w="4221"/>
        <w:gridCol w:w="1816"/>
        <w:gridCol w:w="776"/>
        <w:gridCol w:w="776"/>
        <w:gridCol w:w="776"/>
        <w:gridCol w:w="2296"/>
      </w:tblGrid>
      <w:tr w:rsidR="009B7518" w:rsidRPr="009B7518" w:rsidTr="009B7518">
        <w:trPr>
          <w:trHeight w:val="18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9525</wp:posOffset>
                  </wp:positionV>
                  <wp:extent cx="2809875" cy="247650"/>
                  <wp:effectExtent l="0" t="0" r="0" b="635"/>
                  <wp:wrapNone/>
                  <wp:docPr id="4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52675" y="57150"/>
                            <a:ext cx="2790825" cy="238125"/>
                            <a:chOff x="2352675" y="57150"/>
                            <a:chExt cx="2790825" cy="238125"/>
                          </a:xfrm>
                        </a:grpSpPr>
                        <a:sp>
                          <a:nvSpPr>
                            <a:cNvPr id="1675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52675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-38100</wp:posOffset>
                  </wp:positionV>
                  <wp:extent cx="3219450" cy="828675"/>
                  <wp:effectExtent l="0" t="0" r="635" b="0"/>
                  <wp:wrapNone/>
                  <wp:docPr id="5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0"/>
                            <a:ext cx="2943225" cy="819150"/>
                            <a:chOff x="2324100" y="0"/>
                            <a:chExt cx="2943225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ysClr val="windowText" lastClr="000000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№5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ysClr val="windowText" lastClr="000000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тридцать третьей сессии Совета                                                            депутатов  Баганского сельсовета от                                                                                                                  14 мая 2018 года №170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</w:tblGrid>
            <w:tr w:rsidR="009B7518" w:rsidRPr="009B7518">
              <w:trPr>
                <w:trHeight w:val="180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518" w:rsidRPr="009B7518" w:rsidRDefault="009B7518" w:rsidP="009B751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12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напрвлениям</w:t>
            </w:r>
            <w:proofErr w:type="spell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деятельности), группам и подгруппам </w:t>
            </w:r>
            <w:proofErr w:type="gram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видов расходов классификации расходов бюджета сельсовета</w:t>
            </w:r>
            <w:proofErr w:type="gramEnd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год                                                                         </w:t>
            </w:r>
          </w:p>
        </w:tc>
      </w:tr>
      <w:tr w:rsidR="009B7518" w:rsidRPr="009B7518" w:rsidTr="009B7518">
        <w:trPr>
          <w:trHeight w:val="3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9B7518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9B7518" w:rsidRPr="009B7518" w:rsidTr="009B7518">
        <w:trPr>
          <w:trHeight w:val="129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30"/>
        </w:trPr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518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B7518" w:rsidRPr="009B7518" w:rsidTr="009B7518">
        <w:trPr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37 328 472,00</w:t>
            </w:r>
          </w:p>
        </w:tc>
      </w:tr>
      <w:tr w:rsidR="009B7518" w:rsidRPr="009B7518" w:rsidTr="009B7518">
        <w:trPr>
          <w:trHeight w:val="6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5 955 806,00</w:t>
            </w:r>
          </w:p>
        </w:tc>
      </w:tr>
      <w:tr w:rsidR="009B7518" w:rsidRPr="009B7518" w:rsidTr="009B7518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547 617,00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547 617,00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420 597,00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127 020,00</w:t>
            </w:r>
          </w:p>
        </w:tc>
      </w:tr>
      <w:tr w:rsidR="009B7518" w:rsidRPr="009B7518" w:rsidTr="009B7518">
        <w:trPr>
          <w:trHeight w:val="9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476 189,00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476 189,00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365 737,00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110 452,00</w:t>
            </w:r>
          </w:p>
        </w:tc>
      </w:tr>
      <w:tr w:rsidR="009B7518" w:rsidRPr="009B7518" w:rsidTr="009B7518">
        <w:trPr>
          <w:trHeight w:val="252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4 723 000,00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3 298 000,00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2 500 700,00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755 300,00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1 425 000,00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515 000,00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400 000,00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400 000,00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9B7518" w:rsidRPr="009B7518" w:rsidTr="009B7518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55 000,00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подпрограмма-другие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непрограммных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153 550,00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46 322,00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27 500,00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23 805 825,00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12 564 510,00</w:t>
            </w:r>
          </w:p>
        </w:tc>
      </w:tr>
      <w:tr w:rsidR="009B7518" w:rsidRPr="009B7518" w:rsidTr="009B7518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30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регионального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,м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ежмуниципального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283 310,00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283 310,00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"п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1 549 500,00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1 549 500,00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11 241 315,00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9 310 794,00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7 112 966,00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2 147 828,00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1 930 521,00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91 000,00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1 729 521,00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4 419 855,00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15 000,00</w:t>
            </w:r>
          </w:p>
        </w:tc>
      </w:tr>
      <w:tr w:rsidR="009B7518" w:rsidRPr="009B7518" w:rsidTr="009B7518">
        <w:trPr>
          <w:trHeight w:val="358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4 369 855,00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-у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личное освещение"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1 543 455,00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1 543 455,00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средф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2 476 000,00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5 200R5550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2 476 000,00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средф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130 400,00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130 400,00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подпрограмма-прочие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200 000,00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Муниципальная программа "Молодежь" подпрограмма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2 186 600,00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2 186 600,00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2 186 600,00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1 200 000,00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Иные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межбюджетный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110 600,00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-о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</w:tbl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p w:rsidR="009B7518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027" w:type="dxa"/>
        <w:tblInd w:w="-1168" w:type="dxa"/>
        <w:tblLook w:val="04A0"/>
      </w:tblPr>
      <w:tblGrid>
        <w:gridCol w:w="5142"/>
        <w:gridCol w:w="858"/>
        <w:gridCol w:w="527"/>
        <w:gridCol w:w="580"/>
        <w:gridCol w:w="1685"/>
        <w:gridCol w:w="617"/>
        <w:gridCol w:w="1618"/>
      </w:tblGrid>
      <w:tr w:rsidR="009B7518" w:rsidRPr="009B7518" w:rsidTr="009B7518">
        <w:trPr>
          <w:trHeight w:val="390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Приложение №6</w:t>
            </w:r>
            <w:r w:rsidRPr="009B7518">
              <w:rPr>
                <w:rFonts w:ascii="Arial" w:hAnsi="Arial" w:cs="Arial"/>
                <w:sz w:val="24"/>
                <w:szCs w:val="24"/>
              </w:rPr>
              <w:br/>
              <w:t>к решению тридцать третьей сессии Совета                                                            депутатов  Баганского сельсовета от                                                                                                                  14 мая 2018 года №170</w:t>
            </w:r>
          </w:p>
        </w:tc>
      </w:tr>
      <w:tr w:rsidR="009B7518" w:rsidRPr="009B7518" w:rsidTr="009B7518">
        <w:trPr>
          <w:trHeight w:val="49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4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518" w:rsidRPr="009B7518" w:rsidTr="009B7518">
        <w:trPr>
          <w:trHeight w:val="600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2018 год и плановый период 2019 и 2020годов                                                                            </w:t>
            </w:r>
          </w:p>
        </w:tc>
      </w:tr>
      <w:tr w:rsidR="009B7518" w:rsidRPr="009B7518" w:rsidTr="009B7518">
        <w:trPr>
          <w:trHeight w:val="315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9B7518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9B7518" w:rsidRPr="009B7518" w:rsidTr="009B7518">
        <w:trPr>
          <w:trHeight w:val="960"/>
        </w:trPr>
        <w:tc>
          <w:tcPr>
            <w:tcW w:w="11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расходов бюджета сельсовета на 2018 год </w:t>
            </w:r>
          </w:p>
        </w:tc>
      </w:tr>
      <w:tr w:rsidR="009B7518" w:rsidRPr="009B7518" w:rsidTr="009B7518">
        <w:trPr>
          <w:trHeight w:val="330"/>
        </w:trPr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518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B7518" w:rsidRPr="009B7518" w:rsidTr="009B7518">
        <w:trPr>
          <w:trHeight w:val="126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40644364,52</w:t>
            </w:r>
          </w:p>
        </w:tc>
      </w:tr>
      <w:tr w:rsidR="009B7518" w:rsidRPr="009B7518" w:rsidTr="009B7518">
        <w:trPr>
          <w:trHeight w:val="6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6 957 047,51</w:t>
            </w:r>
          </w:p>
        </w:tc>
      </w:tr>
      <w:tr w:rsidR="009B7518" w:rsidRPr="009B7518" w:rsidTr="009B7518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569 522,00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569 522,00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437 420,00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132 102,00</w:t>
            </w:r>
          </w:p>
        </w:tc>
      </w:tr>
      <w:tr w:rsidR="009B7518" w:rsidRPr="009B7518" w:rsidTr="009B7518">
        <w:trPr>
          <w:trHeight w:val="220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495 237,00</w:t>
            </w:r>
          </w:p>
        </w:tc>
      </w:tr>
      <w:tr w:rsidR="009B7518" w:rsidRPr="009B7518" w:rsidTr="009B7518">
        <w:trPr>
          <w:trHeight w:val="9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Высшее должностное лицо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495 237,00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380 367,00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114 870,00</w:t>
            </w:r>
          </w:p>
        </w:tc>
      </w:tr>
      <w:tr w:rsidR="009B7518" w:rsidRPr="009B7518" w:rsidTr="009B7518">
        <w:trPr>
          <w:trHeight w:val="252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5 480 848,51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3 934 699,00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2 955 892,85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42 000,00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936 806,15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1 546 149,51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477 814,16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409 335,35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600 000,00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19 000,00</w:t>
            </w:r>
          </w:p>
        </w:tc>
      </w:tr>
      <w:tr w:rsidR="009B7518" w:rsidRPr="009B7518" w:rsidTr="009B7518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257 440,00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подпрограмма-другие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257 440,00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252 440,00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24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непрограммных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227 372,00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153 550,00</w:t>
            </w:r>
          </w:p>
        </w:tc>
      </w:tr>
      <w:tr w:rsidR="009B7518" w:rsidRPr="009B7518" w:rsidTr="009B7518">
        <w:trPr>
          <w:trHeight w:val="15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46 322,00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27 500,00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57 500,00</w:t>
            </w:r>
          </w:p>
        </w:tc>
      </w:tr>
      <w:tr w:rsidR="009B7518" w:rsidRPr="009B7518" w:rsidTr="009B7518">
        <w:trPr>
          <w:trHeight w:val="189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57 500,00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0130020550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7 500,00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характера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,г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ражданская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25 625 456,32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12 595 760,63</w:t>
            </w:r>
          </w:p>
        </w:tc>
      </w:tr>
      <w:tr w:rsidR="009B7518" w:rsidRPr="009B7518" w:rsidTr="009B7518">
        <w:trPr>
          <w:trHeight w:val="3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10 731 700,00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государствееной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догрог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регионального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,м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ежмуниципального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299 000,00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04 2 00 21050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166 681,70</w:t>
            </w:r>
          </w:p>
        </w:tc>
      </w:tr>
      <w:tr w:rsidR="009B7518" w:rsidRPr="009B7518" w:rsidTr="009B7518">
        <w:trPr>
          <w:trHeight w:val="6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геодезии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132 318,30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"п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1 565 060,63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1 565 060,63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13 029 695,69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10 256 722,00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7 839 264,00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2 367 458,00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2 772 973,69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129 523,59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2 526 450,10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100 000,00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17 000,00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4 735 454,69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35 000,00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4 700 454,69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Муниципальная программа "Благоустройство"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-у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личное освещение"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1 571 814,30</w:t>
            </w:r>
          </w:p>
        </w:tc>
      </w:tr>
      <w:tr w:rsidR="009B7518" w:rsidRPr="009B7518" w:rsidTr="009B7518">
        <w:trPr>
          <w:trHeight w:val="133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капит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>. Ремонт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14 274,30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1 487 540,00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70 000,00</w:t>
            </w:r>
          </w:p>
        </w:tc>
      </w:tr>
      <w:tr w:rsidR="009B7518" w:rsidRPr="009B7518" w:rsidTr="009B7518">
        <w:trPr>
          <w:trHeight w:val="166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20 000,00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1 931 300,00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051L5551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1 931 300,00</w:t>
            </w:r>
          </w:p>
        </w:tc>
      </w:tr>
      <w:tr w:rsidR="009B7518" w:rsidRPr="009B7518" w:rsidTr="009B7518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544 725,64</w:t>
            </w:r>
          </w:p>
        </w:tc>
      </w:tr>
      <w:tr w:rsidR="009B7518" w:rsidRPr="009B7518" w:rsidTr="009B7518">
        <w:trPr>
          <w:trHeight w:val="127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05200R5550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544 725,64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"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Б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лагоустройствотерриторий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162 723,40</w:t>
            </w:r>
          </w:p>
        </w:tc>
      </w:tr>
      <w:tr w:rsidR="009B7518" w:rsidRPr="009B7518" w:rsidTr="009B7518">
        <w:trPr>
          <w:trHeight w:val="138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32 323,40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130 400,00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подпрограмма-прочие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469 891,35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0530000040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19 234,00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450 657,35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"Молодежь" подпрограмма </w:t>
            </w:r>
            <w:proofErr w:type="spellStart"/>
            <w:r w:rsidRPr="009B7518">
              <w:rPr>
                <w:rFonts w:ascii="Arial CYR" w:hAnsi="Arial CYR" w:cs="Arial CYR"/>
                <w:sz w:val="24"/>
                <w:szCs w:val="24"/>
              </w:rPr>
              <w:t>молодежна</w:t>
            </w:r>
            <w:proofErr w:type="spell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2 358 520,00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27 000,00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1 234 000,00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Иные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межбюджетный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847 000,00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230 020,00</w:t>
            </w:r>
          </w:p>
        </w:tc>
      </w:tr>
      <w:tr w:rsidR="009B7518" w:rsidRPr="009B7518" w:rsidTr="009B7518">
        <w:trPr>
          <w:trHeight w:val="3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20 500,00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31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21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392 014,00</w:t>
            </w:r>
          </w:p>
        </w:tc>
      </w:tr>
      <w:tr w:rsidR="009B7518" w:rsidRPr="009B7518" w:rsidTr="009B7518">
        <w:trPr>
          <w:trHeight w:val="63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945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9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12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1 000,00</w:t>
            </w:r>
          </w:p>
        </w:tc>
      </w:tr>
      <w:tr w:rsidR="009B7518" w:rsidRPr="009B7518" w:rsidTr="009B7518">
        <w:trPr>
          <w:trHeight w:val="126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1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b/>
                <w:bCs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18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9B7518">
              <w:rPr>
                <w:rFonts w:ascii="Arial CYR" w:hAnsi="Arial CYR" w:cs="Arial CYR"/>
                <w:sz w:val="24"/>
                <w:szCs w:val="24"/>
              </w:rPr>
              <w:t>-о</w:t>
            </w:r>
            <w:proofErr w:type="gramEnd"/>
            <w:r w:rsidRPr="009B7518">
              <w:rPr>
                <w:rFonts w:ascii="Arial CYR" w:hAnsi="Arial CYR" w:cs="Arial CYR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  <w:tr w:rsidR="009B7518" w:rsidRPr="009B7518" w:rsidTr="009B7518">
        <w:trPr>
          <w:trHeight w:val="600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518" w:rsidRPr="009B7518" w:rsidRDefault="009B7518" w:rsidP="009B75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518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518" w:rsidRPr="009B7518" w:rsidRDefault="009B7518" w:rsidP="009B751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518">
              <w:rPr>
                <w:rFonts w:ascii="Arial CYR" w:hAnsi="Arial CYR" w:cs="Arial CYR"/>
                <w:sz w:val="24"/>
                <w:szCs w:val="24"/>
              </w:rPr>
              <w:t>290 000,00</w:t>
            </w:r>
          </w:p>
        </w:tc>
      </w:tr>
    </w:tbl>
    <w:p w:rsidR="009B7518" w:rsidRPr="007B6D99" w:rsidRDefault="009B7518" w:rsidP="007B6D99">
      <w:pPr>
        <w:spacing w:after="0"/>
        <w:rPr>
          <w:rFonts w:ascii="Times New Roman" w:hAnsi="Times New Roman"/>
          <w:sz w:val="28"/>
          <w:szCs w:val="28"/>
        </w:rPr>
      </w:pPr>
    </w:p>
    <w:sectPr w:rsidR="009B7518" w:rsidRPr="007B6D99" w:rsidSect="007B6D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76"/>
    <w:rsid w:val="00691E0C"/>
    <w:rsid w:val="007B6D99"/>
    <w:rsid w:val="009B7518"/>
    <w:rsid w:val="00BA159F"/>
    <w:rsid w:val="00D26476"/>
    <w:rsid w:val="00E7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75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518"/>
    <w:rPr>
      <w:color w:val="800080"/>
      <w:u w:val="single"/>
    </w:rPr>
  </w:style>
  <w:style w:type="paragraph" w:customStyle="1" w:styleId="font5">
    <w:name w:val="font5"/>
    <w:basedOn w:val="a"/>
    <w:rsid w:val="009B751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B751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B7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9B7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B751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B75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B7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9B7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9B75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B7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7">
    <w:name w:val="xl77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8">
    <w:name w:val="xl78"/>
    <w:basedOn w:val="a"/>
    <w:rsid w:val="009B7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2">
    <w:name w:val="xl82"/>
    <w:basedOn w:val="a"/>
    <w:rsid w:val="009B7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B751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9B7518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9B751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7">
    <w:name w:val="xl87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9">
    <w:name w:val="xl89"/>
    <w:basedOn w:val="a"/>
    <w:rsid w:val="009B7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0">
    <w:name w:val="xl90"/>
    <w:basedOn w:val="a"/>
    <w:rsid w:val="009B751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B7518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9B751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6845</Words>
  <Characters>39023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SysAdmin</cp:lastModifiedBy>
  <cp:revision>3</cp:revision>
  <dcterms:created xsi:type="dcterms:W3CDTF">2018-05-14T09:16:00Z</dcterms:created>
  <dcterms:modified xsi:type="dcterms:W3CDTF">2018-05-17T09:19:00Z</dcterms:modified>
</cp:coreProperties>
</file>