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BD" w:rsidRDefault="00A978BD" w:rsidP="00A978BD">
      <w:pPr>
        <w:jc w:val="center"/>
        <w:rPr>
          <w:sz w:val="28"/>
          <w:szCs w:val="28"/>
        </w:rPr>
      </w:pPr>
      <w:r>
        <w:rPr>
          <w:sz w:val="28"/>
          <w:szCs w:val="28"/>
        </w:rPr>
        <w:t xml:space="preserve">СОВЕТ ДЕПУТАТОВ                        </w:t>
      </w:r>
    </w:p>
    <w:p w:rsidR="00A978BD" w:rsidRDefault="00A978BD" w:rsidP="00A978BD">
      <w:pPr>
        <w:jc w:val="center"/>
        <w:rPr>
          <w:sz w:val="28"/>
          <w:szCs w:val="28"/>
        </w:rPr>
      </w:pPr>
      <w:r>
        <w:rPr>
          <w:sz w:val="28"/>
          <w:szCs w:val="28"/>
        </w:rPr>
        <w:t xml:space="preserve"> БАГАНСКОГО СЕЛЬСОВЕТА</w:t>
      </w:r>
    </w:p>
    <w:p w:rsidR="00A978BD" w:rsidRDefault="00A978BD" w:rsidP="00A978BD">
      <w:pPr>
        <w:jc w:val="center"/>
        <w:rPr>
          <w:sz w:val="28"/>
          <w:szCs w:val="28"/>
        </w:rPr>
      </w:pPr>
      <w:r>
        <w:rPr>
          <w:sz w:val="28"/>
          <w:szCs w:val="28"/>
        </w:rPr>
        <w:t xml:space="preserve">БАГАНСКОГО РАЙОНА </w:t>
      </w:r>
    </w:p>
    <w:p w:rsidR="00A978BD" w:rsidRDefault="00A978BD" w:rsidP="00A978BD">
      <w:pPr>
        <w:jc w:val="center"/>
        <w:rPr>
          <w:sz w:val="28"/>
          <w:szCs w:val="28"/>
        </w:rPr>
      </w:pPr>
      <w:r>
        <w:rPr>
          <w:sz w:val="28"/>
          <w:szCs w:val="28"/>
        </w:rPr>
        <w:t>НОВОСИБИРСКОЙ ОБЛАСТИ</w:t>
      </w:r>
    </w:p>
    <w:p w:rsidR="00A978BD" w:rsidRDefault="00A978BD" w:rsidP="00A978BD">
      <w:pPr>
        <w:jc w:val="center"/>
        <w:rPr>
          <w:sz w:val="28"/>
          <w:szCs w:val="28"/>
        </w:rPr>
      </w:pPr>
      <w:r>
        <w:rPr>
          <w:sz w:val="28"/>
          <w:szCs w:val="28"/>
        </w:rPr>
        <w:t>пятого созыва</w:t>
      </w:r>
    </w:p>
    <w:p w:rsidR="00A978BD" w:rsidRDefault="00A978BD" w:rsidP="00A978BD">
      <w:pPr>
        <w:spacing w:before="240"/>
        <w:jc w:val="center"/>
        <w:rPr>
          <w:color w:val="000000" w:themeColor="text1"/>
          <w:sz w:val="28"/>
          <w:szCs w:val="28"/>
        </w:rPr>
      </w:pPr>
      <w:r>
        <w:rPr>
          <w:color w:val="000000" w:themeColor="text1"/>
          <w:sz w:val="28"/>
          <w:szCs w:val="28"/>
        </w:rPr>
        <w:t>РЕШЕНИЕ</w:t>
      </w:r>
    </w:p>
    <w:p w:rsidR="00A978BD" w:rsidRDefault="00A978BD" w:rsidP="00A978BD">
      <w:pPr>
        <w:jc w:val="center"/>
        <w:rPr>
          <w:color w:val="000000" w:themeColor="text1"/>
          <w:sz w:val="28"/>
          <w:szCs w:val="28"/>
        </w:rPr>
      </w:pPr>
      <w:r>
        <w:rPr>
          <w:color w:val="000000" w:themeColor="text1"/>
          <w:sz w:val="28"/>
          <w:szCs w:val="28"/>
        </w:rPr>
        <w:t xml:space="preserve">тридцать </w:t>
      </w:r>
      <w:r w:rsidR="004D60F5">
        <w:rPr>
          <w:color w:val="000000" w:themeColor="text1"/>
          <w:sz w:val="28"/>
          <w:szCs w:val="28"/>
        </w:rPr>
        <w:t xml:space="preserve">третьей </w:t>
      </w:r>
      <w:r>
        <w:rPr>
          <w:color w:val="000000" w:themeColor="text1"/>
          <w:sz w:val="28"/>
          <w:szCs w:val="28"/>
        </w:rPr>
        <w:t xml:space="preserve">сессии  </w:t>
      </w:r>
    </w:p>
    <w:p w:rsidR="00A978BD" w:rsidRDefault="00A978BD" w:rsidP="00A978BD">
      <w:pPr>
        <w:jc w:val="center"/>
        <w:rPr>
          <w:sz w:val="28"/>
          <w:szCs w:val="28"/>
        </w:rPr>
      </w:pPr>
      <w:r>
        <w:rPr>
          <w:sz w:val="28"/>
          <w:szCs w:val="28"/>
        </w:rPr>
        <w:t xml:space="preserve">  </w:t>
      </w:r>
    </w:p>
    <w:tbl>
      <w:tblPr>
        <w:tblW w:w="0" w:type="auto"/>
        <w:tblLook w:val="04A0"/>
      </w:tblPr>
      <w:tblGrid>
        <w:gridCol w:w="4809"/>
        <w:gridCol w:w="4762"/>
      </w:tblGrid>
      <w:tr w:rsidR="00A978BD" w:rsidTr="00A978BD">
        <w:trPr>
          <w:trHeight w:val="245"/>
        </w:trPr>
        <w:tc>
          <w:tcPr>
            <w:tcW w:w="5007" w:type="dxa"/>
            <w:hideMark/>
          </w:tcPr>
          <w:p w:rsidR="00A978BD" w:rsidRDefault="004D60F5" w:rsidP="004D60F5">
            <w:pPr>
              <w:spacing w:line="276" w:lineRule="auto"/>
              <w:rPr>
                <w:color w:val="000000" w:themeColor="text1"/>
                <w:sz w:val="28"/>
                <w:szCs w:val="28"/>
                <w:lang w:eastAsia="en-US"/>
              </w:rPr>
            </w:pPr>
            <w:r>
              <w:rPr>
                <w:color w:val="000000" w:themeColor="text1"/>
                <w:sz w:val="28"/>
                <w:szCs w:val="28"/>
                <w:lang w:eastAsia="en-US"/>
              </w:rPr>
              <w:t>14</w:t>
            </w:r>
            <w:r w:rsidR="00A978BD">
              <w:rPr>
                <w:color w:val="000000" w:themeColor="text1"/>
                <w:sz w:val="28"/>
                <w:szCs w:val="28"/>
                <w:lang w:eastAsia="en-US"/>
              </w:rPr>
              <w:t>.0</w:t>
            </w:r>
            <w:r>
              <w:rPr>
                <w:color w:val="000000" w:themeColor="text1"/>
                <w:sz w:val="28"/>
                <w:szCs w:val="28"/>
                <w:lang w:eastAsia="en-US"/>
              </w:rPr>
              <w:t>5</w:t>
            </w:r>
            <w:r w:rsidR="00A978BD">
              <w:rPr>
                <w:color w:val="000000" w:themeColor="text1"/>
                <w:sz w:val="28"/>
                <w:szCs w:val="28"/>
                <w:lang w:eastAsia="en-US"/>
              </w:rPr>
              <w:t>.2018</w:t>
            </w:r>
          </w:p>
        </w:tc>
        <w:tc>
          <w:tcPr>
            <w:tcW w:w="5008" w:type="dxa"/>
            <w:hideMark/>
          </w:tcPr>
          <w:p w:rsidR="00A978BD" w:rsidRDefault="00A978BD" w:rsidP="00CA37C6">
            <w:pPr>
              <w:spacing w:line="276" w:lineRule="auto"/>
              <w:jc w:val="center"/>
              <w:rPr>
                <w:color w:val="000000" w:themeColor="text1"/>
                <w:sz w:val="28"/>
                <w:szCs w:val="28"/>
                <w:lang w:eastAsia="en-US"/>
              </w:rPr>
            </w:pPr>
            <w:r>
              <w:rPr>
                <w:color w:val="000000" w:themeColor="text1"/>
                <w:sz w:val="28"/>
                <w:szCs w:val="28"/>
                <w:lang w:eastAsia="en-US"/>
              </w:rPr>
              <w:t xml:space="preserve">                                                   № </w:t>
            </w:r>
            <w:r w:rsidR="00CA37C6">
              <w:rPr>
                <w:color w:val="000000" w:themeColor="text1"/>
                <w:sz w:val="28"/>
                <w:szCs w:val="28"/>
                <w:lang w:eastAsia="en-US"/>
              </w:rPr>
              <w:t>171</w:t>
            </w:r>
          </w:p>
        </w:tc>
      </w:tr>
    </w:tbl>
    <w:p w:rsidR="00A978BD" w:rsidRDefault="00A978BD" w:rsidP="00A978BD">
      <w:pPr>
        <w:jc w:val="center"/>
        <w:rPr>
          <w:sz w:val="28"/>
          <w:szCs w:val="28"/>
        </w:rPr>
      </w:pPr>
      <w:r>
        <w:rPr>
          <w:sz w:val="28"/>
          <w:szCs w:val="28"/>
        </w:rPr>
        <w:t>с. Баган</w:t>
      </w:r>
    </w:p>
    <w:p w:rsidR="00AA2A83" w:rsidRDefault="00AA2A83" w:rsidP="00AA2A83">
      <w:pPr>
        <w:ind w:firstLine="709"/>
        <w:jc w:val="center"/>
        <w:rPr>
          <w:sz w:val="28"/>
          <w:szCs w:val="28"/>
        </w:rPr>
      </w:pPr>
      <w:r>
        <w:rPr>
          <w:sz w:val="28"/>
          <w:szCs w:val="28"/>
        </w:rPr>
        <w:t>О  внесении изменений в Устав Баганского сельсовета Баганского района Новосибирской области</w:t>
      </w:r>
    </w:p>
    <w:p w:rsidR="00AA2A83" w:rsidRDefault="00AA2A83" w:rsidP="00AA2A83">
      <w:pPr>
        <w:ind w:firstLine="709"/>
        <w:jc w:val="center"/>
        <w:rPr>
          <w:sz w:val="28"/>
          <w:szCs w:val="28"/>
        </w:rPr>
      </w:pPr>
    </w:p>
    <w:p w:rsidR="00AA2A83" w:rsidRDefault="00AA2A83" w:rsidP="00AA2A83">
      <w:pPr>
        <w:autoSpaceDE w:val="0"/>
        <w:autoSpaceDN w:val="0"/>
        <w:adjustRightInd w:val="0"/>
        <w:jc w:val="both"/>
        <w:rPr>
          <w:sz w:val="28"/>
          <w:szCs w:val="28"/>
        </w:rPr>
      </w:pPr>
      <w:r>
        <w:rPr>
          <w:sz w:val="28"/>
          <w:szCs w:val="28"/>
        </w:rPr>
        <w:tab/>
        <w:t xml:space="preserve">В целях приведения Устава Баганского сельсовета Баганского района Новосибирской области в соответствие с требованиями федерального законодательства, руководствуясь  </w:t>
      </w:r>
      <w:proofErr w:type="gramStart"/>
      <w:r>
        <w:rPr>
          <w:sz w:val="28"/>
          <w:szCs w:val="28"/>
        </w:rPr>
        <w:t>ч</w:t>
      </w:r>
      <w:proofErr w:type="gramEnd"/>
      <w:r>
        <w:rPr>
          <w:sz w:val="28"/>
          <w:szCs w:val="28"/>
        </w:rPr>
        <w:t>.3 ст. 28 Федерального закона  №131 «Об общих принципах организации местного самоуправления в Российской Федерации»</w:t>
      </w:r>
    </w:p>
    <w:p w:rsidR="00BC2806" w:rsidRDefault="00AA2A83" w:rsidP="00AA2A83">
      <w:pPr>
        <w:autoSpaceDE w:val="0"/>
        <w:autoSpaceDN w:val="0"/>
        <w:adjustRightInd w:val="0"/>
        <w:jc w:val="both"/>
        <w:rPr>
          <w:sz w:val="28"/>
          <w:szCs w:val="28"/>
        </w:rPr>
      </w:pPr>
      <w:r>
        <w:rPr>
          <w:sz w:val="28"/>
          <w:szCs w:val="28"/>
        </w:rPr>
        <w:t xml:space="preserve">Совет депутатов </w:t>
      </w:r>
      <w:r>
        <w:rPr>
          <w:sz w:val="28"/>
          <w:szCs w:val="28"/>
        </w:rPr>
        <w:tab/>
        <w:t xml:space="preserve"> </w:t>
      </w:r>
      <w:r w:rsidRPr="006530B9">
        <w:rPr>
          <w:sz w:val="28"/>
          <w:szCs w:val="28"/>
        </w:rPr>
        <w:t>РЕШИЛ:</w:t>
      </w:r>
    </w:p>
    <w:p w:rsidR="00BC2806" w:rsidRPr="00BC2806" w:rsidRDefault="00AA2A83" w:rsidP="00BC2806">
      <w:pPr>
        <w:pStyle w:val="a5"/>
        <w:numPr>
          <w:ilvl w:val="0"/>
          <w:numId w:val="2"/>
        </w:numPr>
        <w:autoSpaceDE w:val="0"/>
        <w:autoSpaceDN w:val="0"/>
        <w:adjustRightInd w:val="0"/>
        <w:ind w:left="0" w:firstLine="0"/>
        <w:jc w:val="both"/>
        <w:rPr>
          <w:sz w:val="28"/>
          <w:szCs w:val="28"/>
        </w:rPr>
      </w:pPr>
      <w:r w:rsidRPr="00BC2806">
        <w:rPr>
          <w:sz w:val="28"/>
          <w:szCs w:val="28"/>
        </w:rPr>
        <w:t>Внести в Устав Баганского сельсовета Баганского района Новосибирской области изменения согласно приложению.</w:t>
      </w:r>
    </w:p>
    <w:p w:rsidR="00BC2806" w:rsidRPr="00BC2806" w:rsidRDefault="00AA2A83" w:rsidP="00BC2806">
      <w:pPr>
        <w:pStyle w:val="a5"/>
        <w:numPr>
          <w:ilvl w:val="0"/>
          <w:numId w:val="2"/>
        </w:numPr>
        <w:autoSpaceDE w:val="0"/>
        <w:autoSpaceDN w:val="0"/>
        <w:adjustRightInd w:val="0"/>
        <w:ind w:left="0" w:firstLine="0"/>
        <w:jc w:val="both"/>
        <w:rPr>
          <w:sz w:val="28"/>
          <w:szCs w:val="28"/>
        </w:rPr>
      </w:pPr>
      <w:r w:rsidRPr="00BC2806">
        <w:rPr>
          <w:sz w:val="28"/>
          <w:szCs w:val="28"/>
        </w:rPr>
        <w:t xml:space="preserve">Представить настоящее решение в Главное управление юстиции Российской Федерации по Новосибирской области для государственной регистрации, в </w:t>
      </w:r>
      <w:proofErr w:type="gramStart"/>
      <w:r w:rsidRPr="00BC2806">
        <w:rPr>
          <w:sz w:val="28"/>
          <w:szCs w:val="28"/>
        </w:rPr>
        <w:t>порядке</w:t>
      </w:r>
      <w:proofErr w:type="gramEnd"/>
      <w:r w:rsidRPr="00BC2806">
        <w:rPr>
          <w:sz w:val="28"/>
          <w:szCs w:val="28"/>
        </w:rPr>
        <w:t xml:space="preserve"> установленном Федеральным законом.</w:t>
      </w:r>
    </w:p>
    <w:p w:rsidR="00BC2806" w:rsidRPr="00BC2806" w:rsidRDefault="00AA2A83" w:rsidP="00BC2806">
      <w:pPr>
        <w:pStyle w:val="a5"/>
        <w:numPr>
          <w:ilvl w:val="0"/>
          <w:numId w:val="2"/>
        </w:numPr>
        <w:autoSpaceDE w:val="0"/>
        <w:autoSpaceDN w:val="0"/>
        <w:adjustRightInd w:val="0"/>
        <w:ind w:left="0" w:firstLine="0"/>
        <w:jc w:val="both"/>
        <w:rPr>
          <w:sz w:val="28"/>
          <w:szCs w:val="28"/>
        </w:rPr>
      </w:pPr>
      <w:r w:rsidRPr="00BC2806">
        <w:rPr>
          <w:sz w:val="28"/>
          <w:szCs w:val="28"/>
        </w:rPr>
        <w:t>Опубликовать настоящее решение в «Бюллетене органов местного самоуправления Баганского сельсовета» после государственной регистрации.</w:t>
      </w:r>
    </w:p>
    <w:p w:rsidR="00AA2A83" w:rsidRPr="00BC2806" w:rsidRDefault="00AA2A83" w:rsidP="00BC2806">
      <w:pPr>
        <w:pStyle w:val="a5"/>
        <w:numPr>
          <w:ilvl w:val="0"/>
          <w:numId w:val="2"/>
        </w:numPr>
        <w:autoSpaceDE w:val="0"/>
        <w:autoSpaceDN w:val="0"/>
        <w:adjustRightInd w:val="0"/>
        <w:ind w:left="0" w:firstLine="0"/>
        <w:jc w:val="both"/>
        <w:rPr>
          <w:sz w:val="28"/>
          <w:szCs w:val="28"/>
        </w:rPr>
      </w:pPr>
      <w:r w:rsidRPr="00BC2806">
        <w:rPr>
          <w:sz w:val="28"/>
          <w:szCs w:val="28"/>
        </w:rPr>
        <w:t>Главе Баганского сельсовета в течени</w:t>
      </w:r>
      <w:proofErr w:type="gramStart"/>
      <w:r w:rsidRPr="00BC2806">
        <w:rPr>
          <w:sz w:val="28"/>
          <w:szCs w:val="28"/>
        </w:rPr>
        <w:t>и</w:t>
      </w:r>
      <w:proofErr w:type="gramEnd"/>
      <w:r w:rsidRPr="00BC2806">
        <w:rPr>
          <w:sz w:val="28"/>
          <w:szCs w:val="28"/>
        </w:rPr>
        <w:t xml:space="preserve"> десяти дней со дня официального опубликования настоящего решения направить в Главное управление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сведений в государственный реестр Уставов муниципальных образований Новосибирской области.</w:t>
      </w:r>
    </w:p>
    <w:p w:rsidR="00AA2A83" w:rsidRDefault="00AA2A83" w:rsidP="00BC2806">
      <w:pPr>
        <w:ind w:left="709"/>
        <w:rPr>
          <w:sz w:val="28"/>
          <w:szCs w:val="28"/>
        </w:rPr>
      </w:pPr>
    </w:p>
    <w:p w:rsidR="00AA2A83" w:rsidRDefault="00AA2A83" w:rsidP="00AA2A83">
      <w:pPr>
        <w:rPr>
          <w:sz w:val="28"/>
          <w:szCs w:val="28"/>
        </w:rPr>
      </w:pPr>
      <w:r>
        <w:rPr>
          <w:sz w:val="28"/>
          <w:szCs w:val="28"/>
        </w:rPr>
        <w:t xml:space="preserve">Председатель </w:t>
      </w:r>
    </w:p>
    <w:p w:rsidR="00AA2A83" w:rsidRDefault="00AA2A83" w:rsidP="00AA2A83">
      <w:pPr>
        <w:rPr>
          <w:sz w:val="28"/>
          <w:szCs w:val="28"/>
        </w:rPr>
      </w:pPr>
      <w:r>
        <w:rPr>
          <w:sz w:val="28"/>
          <w:szCs w:val="28"/>
        </w:rPr>
        <w:t xml:space="preserve">Совета депутатов </w:t>
      </w:r>
    </w:p>
    <w:p w:rsidR="00AA2A83" w:rsidRDefault="00AA2A83" w:rsidP="00AA2A83">
      <w:pPr>
        <w:rPr>
          <w:sz w:val="28"/>
          <w:szCs w:val="28"/>
        </w:rPr>
      </w:pPr>
      <w:r>
        <w:rPr>
          <w:sz w:val="28"/>
          <w:szCs w:val="28"/>
        </w:rPr>
        <w:t xml:space="preserve">Баганского сельсовета  </w:t>
      </w:r>
    </w:p>
    <w:p w:rsidR="00AA2A83" w:rsidRDefault="00AA2A83" w:rsidP="00AA2A83">
      <w:pPr>
        <w:rPr>
          <w:sz w:val="28"/>
          <w:szCs w:val="28"/>
        </w:rPr>
      </w:pPr>
      <w:r>
        <w:rPr>
          <w:sz w:val="28"/>
          <w:szCs w:val="28"/>
        </w:rPr>
        <w:t xml:space="preserve">Баганского района </w:t>
      </w:r>
    </w:p>
    <w:p w:rsidR="00AA2A83" w:rsidRDefault="00AA2A83" w:rsidP="00AA2A83">
      <w:pPr>
        <w:rPr>
          <w:sz w:val="28"/>
          <w:szCs w:val="28"/>
        </w:rPr>
      </w:pPr>
      <w:r>
        <w:rPr>
          <w:sz w:val="28"/>
          <w:szCs w:val="28"/>
        </w:rPr>
        <w:t>Новосибирской области                                                               И.В. Абакумова</w:t>
      </w:r>
    </w:p>
    <w:p w:rsidR="00AA2A83" w:rsidRDefault="00AA2A83" w:rsidP="00AA2A83">
      <w:pPr>
        <w:rPr>
          <w:sz w:val="28"/>
          <w:szCs w:val="28"/>
        </w:rPr>
      </w:pPr>
    </w:p>
    <w:p w:rsidR="00AA2A83" w:rsidRDefault="00AA2A83" w:rsidP="00AA2A83">
      <w:pPr>
        <w:rPr>
          <w:sz w:val="28"/>
          <w:szCs w:val="28"/>
        </w:rPr>
      </w:pPr>
      <w:r>
        <w:rPr>
          <w:sz w:val="28"/>
          <w:szCs w:val="28"/>
        </w:rPr>
        <w:t>Глава Баганского сельсовета</w:t>
      </w:r>
    </w:p>
    <w:p w:rsidR="00AA2A83" w:rsidRDefault="00AA2A83" w:rsidP="00AA2A83">
      <w:pPr>
        <w:rPr>
          <w:sz w:val="28"/>
          <w:szCs w:val="28"/>
        </w:rPr>
      </w:pPr>
      <w:r>
        <w:rPr>
          <w:sz w:val="28"/>
          <w:szCs w:val="28"/>
        </w:rPr>
        <w:t>Баганского района</w:t>
      </w:r>
    </w:p>
    <w:p w:rsidR="00AA2A83" w:rsidRDefault="00AA2A83" w:rsidP="00AA2A83">
      <w:pPr>
        <w:rPr>
          <w:sz w:val="28"/>
          <w:szCs w:val="28"/>
        </w:rPr>
      </w:pPr>
      <w:r>
        <w:rPr>
          <w:sz w:val="28"/>
          <w:szCs w:val="28"/>
        </w:rPr>
        <w:t>Новосибирской области                                                               О.Ю. Кудрявцев</w:t>
      </w:r>
    </w:p>
    <w:p w:rsidR="00BC2806" w:rsidRDefault="00BC2806" w:rsidP="00AA2A83"/>
    <w:p w:rsidR="00BC2806" w:rsidRDefault="00AA2A83" w:rsidP="00AA2A83">
      <w:r>
        <w:t>Новосибирская область</w:t>
      </w:r>
    </w:p>
    <w:p w:rsidR="00AA2A83" w:rsidRDefault="00AA2A83" w:rsidP="00AA2A83">
      <w:proofErr w:type="spellStart"/>
      <w:r>
        <w:t>Баганский</w:t>
      </w:r>
      <w:proofErr w:type="spellEnd"/>
      <w:r>
        <w:t xml:space="preserve"> район</w:t>
      </w:r>
    </w:p>
    <w:p w:rsidR="00AA2A83" w:rsidRDefault="00AA2A83" w:rsidP="00AA2A83">
      <w:r>
        <w:t>с. Баган, ул. М.Горького, 18</w:t>
      </w:r>
    </w:p>
    <w:p w:rsidR="00AA2A83" w:rsidRDefault="00AA2A83" w:rsidP="00AA2A83">
      <w:pPr>
        <w:rPr>
          <w:sz w:val="28"/>
          <w:szCs w:val="28"/>
        </w:rPr>
      </w:pPr>
      <w:r>
        <w:t xml:space="preserve">14 мая 2018 г. № </w:t>
      </w:r>
      <w:r w:rsidR="00CA37C6">
        <w:rPr>
          <w:color w:val="000000" w:themeColor="text1"/>
        </w:rPr>
        <w:t>94</w:t>
      </w:r>
      <w:r>
        <w:rPr>
          <w:color w:val="FF0000"/>
        </w:rPr>
        <w:t xml:space="preserve"> </w:t>
      </w:r>
      <w:r>
        <w:t>НПА</w:t>
      </w:r>
      <w:r w:rsidRPr="00D65894">
        <w:rPr>
          <w:sz w:val="28"/>
          <w:szCs w:val="28"/>
        </w:rPr>
        <w:t xml:space="preserve">  </w:t>
      </w:r>
      <w:r>
        <w:rPr>
          <w:sz w:val="28"/>
          <w:szCs w:val="28"/>
        </w:rPr>
        <w:t xml:space="preserve">              </w:t>
      </w:r>
    </w:p>
    <w:p w:rsidR="00BC2806" w:rsidRDefault="00BC2806" w:rsidP="00A2766F">
      <w:pPr>
        <w:jc w:val="right"/>
        <w:rPr>
          <w:color w:val="000000" w:themeColor="text1"/>
          <w:sz w:val="28"/>
          <w:szCs w:val="28"/>
        </w:rPr>
      </w:pPr>
    </w:p>
    <w:p w:rsidR="00A2766F" w:rsidRDefault="00A2766F" w:rsidP="00A2766F">
      <w:pPr>
        <w:jc w:val="right"/>
        <w:rPr>
          <w:color w:val="000000" w:themeColor="text1"/>
          <w:sz w:val="28"/>
          <w:szCs w:val="28"/>
        </w:rPr>
      </w:pPr>
      <w:r>
        <w:rPr>
          <w:color w:val="000000" w:themeColor="text1"/>
          <w:sz w:val="28"/>
          <w:szCs w:val="28"/>
        </w:rPr>
        <w:lastRenderedPageBreak/>
        <w:t>Приложение</w:t>
      </w:r>
    </w:p>
    <w:p w:rsidR="00A2766F" w:rsidRDefault="00A2766F" w:rsidP="00A2766F">
      <w:pPr>
        <w:jc w:val="right"/>
        <w:rPr>
          <w:color w:val="000000" w:themeColor="text1"/>
          <w:sz w:val="28"/>
          <w:szCs w:val="28"/>
        </w:rPr>
      </w:pPr>
      <w:r>
        <w:rPr>
          <w:color w:val="000000" w:themeColor="text1"/>
          <w:sz w:val="28"/>
          <w:szCs w:val="28"/>
        </w:rPr>
        <w:t>к решению</w:t>
      </w:r>
    </w:p>
    <w:p w:rsidR="00A2766F" w:rsidRDefault="00A2766F" w:rsidP="00A2766F">
      <w:pPr>
        <w:jc w:val="right"/>
        <w:rPr>
          <w:color w:val="000000" w:themeColor="text1"/>
          <w:sz w:val="28"/>
          <w:szCs w:val="28"/>
        </w:rPr>
      </w:pPr>
      <w:r>
        <w:rPr>
          <w:color w:val="000000" w:themeColor="text1"/>
          <w:sz w:val="28"/>
          <w:szCs w:val="28"/>
        </w:rPr>
        <w:t xml:space="preserve">тридцать </w:t>
      </w:r>
      <w:r w:rsidR="00340F16">
        <w:rPr>
          <w:color w:val="000000" w:themeColor="text1"/>
          <w:sz w:val="28"/>
          <w:szCs w:val="28"/>
        </w:rPr>
        <w:t xml:space="preserve">третьей </w:t>
      </w:r>
      <w:r w:rsidRPr="0075782A">
        <w:rPr>
          <w:color w:val="000000" w:themeColor="text1"/>
          <w:sz w:val="28"/>
          <w:szCs w:val="28"/>
        </w:rPr>
        <w:t>сессии</w:t>
      </w:r>
    </w:p>
    <w:p w:rsidR="00A2766F" w:rsidRDefault="00A2766F" w:rsidP="00A2766F">
      <w:pPr>
        <w:jc w:val="right"/>
        <w:rPr>
          <w:color w:val="000000" w:themeColor="text1"/>
          <w:sz w:val="28"/>
          <w:szCs w:val="28"/>
        </w:rPr>
      </w:pPr>
      <w:r>
        <w:rPr>
          <w:color w:val="000000" w:themeColor="text1"/>
          <w:sz w:val="28"/>
          <w:szCs w:val="28"/>
        </w:rPr>
        <w:t>Совета депутатов</w:t>
      </w:r>
    </w:p>
    <w:p w:rsidR="00A2766F" w:rsidRDefault="00A2766F" w:rsidP="00A2766F">
      <w:pPr>
        <w:jc w:val="right"/>
        <w:rPr>
          <w:color w:val="000000" w:themeColor="text1"/>
          <w:sz w:val="28"/>
          <w:szCs w:val="28"/>
        </w:rPr>
      </w:pPr>
      <w:r>
        <w:rPr>
          <w:color w:val="000000" w:themeColor="text1"/>
          <w:sz w:val="28"/>
          <w:szCs w:val="28"/>
        </w:rPr>
        <w:t>Баганского сельсовета</w:t>
      </w:r>
    </w:p>
    <w:p w:rsidR="00A2766F" w:rsidRDefault="00A2766F" w:rsidP="00A2766F">
      <w:pPr>
        <w:jc w:val="right"/>
        <w:rPr>
          <w:color w:val="000000" w:themeColor="text1"/>
          <w:sz w:val="28"/>
          <w:szCs w:val="28"/>
        </w:rPr>
      </w:pPr>
      <w:r>
        <w:rPr>
          <w:color w:val="000000" w:themeColor="text1"/>
          <w:sz w:val="28"/>
          <w:szCs w:val="28"/>
        </w:rPr>
        <w:t>Баганского района</w:t>
      </w:r>
    </w:p>
    <w:p w:rsidR="00A2766F" w:rsidRDefault="00A2766F" w:rsidP="00A2766F">
      <w:pPr>
        <w:jc w:val="right"/>
        <w:rPr>
          <w:color w:val="000000" w:themeColor="text1"/>
          <w:sz w:val="28"/>
          <w:szCs w:val="28"/>
        </w:rPr>
      </w:pPr>
      <w:r>
        <w:rPr>
          <w:color w:val="000000" w:themeColor="text1"/>
          <w:sz w:val="28"/>
          <w:szCs w:val="28"/>
        </w:rPr>
        <w:t>Новосибирской области</w:t>
      </w:r>
    </w:p>
    <w:p w:rsidR="00A2766F" w:rsidRDefault="00A2766F" w:rsidP="00A2766F">
      <w:pPr>
        <w:jc w:val="right"/>
        <w:rPr>
          <w:color w:val="000000" w:themeColor="text1"/>
          <w:sz w:val="28"/>
          <w:szCs w:val="28"/>
        </w:rPr>
      </w:pPr>
      <w:r w:rsidRPr="0075782A">
        <w:rPr>
          <w:color w:val="000000" w:themeColor="text1"/>
          <w:sz w:val="28"/>
          <w:szCs w:val="28"/>
        </w:rPr>
        <w:t xml:space="preserve">от </w:t>
      </w:r>
      <w:r w:rsidR="00340F16">
        <w:rPr>
          <w:color w:val="000000" w:themeColor="text1"/>
          <w:sz w:val="28"/>
          <w:szCs w:val="28"/>
        </w:rPr>
        <w:t>14</w:t>
      </w:r>
      <w:r w:rsidRPr="0075782A">
        <w:rPr>
          <w:color w:val="000000" w:themeColor="text1"/>
          <w:sz w:val="28"/>
          <w:szCs w:val="28"/>
        </w:rPr>
        <w:t>.0</w:t>
      </w:r>
      <w:r w:rsidR="00340F16">
        <w:rPr>
          <w:color w:val="000000" w:themeColor="text1"/>
          <w:sz w:val="28"/>
          <w:szCs w:val="28"/>
        </w:rPr>
        <w:t>5</w:t>
      </w:r>
      <w:r w:rsidRPr="0075782A">
        <w:rPr>
          <w:color w:val="000000" w:themeColor="text1"/>
          <w:sz w:val="28"/>
          <w:szCs w:val="28"/>
        </w:rPr>
        <w:t xml:space="preserve">.2018 г.  № </w:t>
      </w:r>
      <w:r w:rsidR="00CA37C6">
        <w:rPr>
          <w:color w:val="000000" w:themeColor="text1"/>
          <w:sz w:val="28"/>
          <w:szCs w:val="28"/>
        </w:rPr>
        <w:t>171</w:t>
      </w:r>
    </w:p>
    <w:p w:rsidR="00A2766F" w:rsidRDefault="00A2766F" w:rsidP="00A2766F">
      <w:pPr>
        <w:jc w:val="center"/>
        <w:rPr>
          <w:sz w:val="28"/>
          <w:szCs w:val="28"/>
        </w:rPr>
      </w:pPr>
    </w:p>
    <w:p w:rsidR="00A2766F" w:rsidRDefault="00A2766F" w:rsidP="00A2766F">
      <w:pPr>
        <w:jc w:val="center"/>
        <w:rPr>
          <w:sz w:val="28"/>
          <w:szCs w:val="28"/>
        </w:rPr>
      </w:pPr>
      <w:r>
        <w:rPr>
          <w:sz w:val="28"/>
          <w:szCs w:val="28"/>
        </w:rPr>
        <w:t xml:space="preserve">Изменения в Устав Баганского сельсовета Баганского района </w:t>
      </w:r>
    </w:p>
    <w:p w:rsidR="00A2766F" w:rsidRDefault="00A2766F" w:rsidP="00A2766F">
      <w:pPr>
        <w:jc w:val="center"/>
        <w:rPr>
          <w:sz w:val="28"/>
          <w:szCs w:val="28"/>
        </w:rPr>
      </w:pPr>
      <w:r>
        <w:rPr>
          <w:sz w:val="28"/>
          <w:szCs w:val="28"/>
        </w:rPr>
        <w:t>Новосибирской области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1)В главе 1 статьи 5 пункт 12,34 признать утратившими силу.</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2)Статья 6 пункт 1:</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а) дополнить подпунктом 14 следующего содержания: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«14)осуществление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 б) дополнить подпунктом 15 следующего содержания: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3)В главе 2 статьи 11:</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а) пункт 3 изложить в следующей редакции:</w:t>
      </w:r>
    </w:p>
    <w:p w:rsidR="00BC2806" w:rsidRDefault="00BC2806" w:rsidP="00BC2806">
      <w:pPr>
        <w:pStyle w:val="a3"/>
        <w:jc w:val="both"/>
        <w:rPr>
          <w:rFonts w:ascii="Times New Roman" w:hAnsi="Times New Roman" w:cs="Times New Roman"/>
          <w:sz w:val="28"/>
          <w:szCs w:val="28"/>
        </w:rPr>
      </w:pPr>
      <w:proofErr w:type="gramStart"/>
      <w:r>
        <w:rPr>
          <w:rFonts w:ascii="Times New Roman" w:hAnsi="Times New Roman" w:cs="Times New Roman"/>
          <w:sz w:val="28"/>
          <w:szCs w:val="28"/>
        </w:rPr>
        <w:t>«1) проект Устава Баганского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 2.1) прое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атегии социально-экономического развития Баганского сельсовета;</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Баганского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hAnsi="Times New Roman" w:cs="Times New Roman"/>
          <w:sz w:val="28"/>
          <w:szCs w:val="28"/>
        </w:rPr>
        <w:t>голосования</w:t>
      </w:r>
      <w:proofErr w:type="gramEnd"/>
      <w:r>
        <w:rPr>
          <w:rFonts w:ascii="Times New Roman" w:hAnsi="Times New Roman" w:cs="Times New Roman"/>
          <w:sz w:val="28"/>
          <w:szCs w:val="28"/>
        </w:rPr>
        <w:t xml:space="preserve"> либо на сходах граждан.».</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ункт 4 изложить в следующей редакции: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3)В главе 3 статьи 19:</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одпункт 4 изложить в следующей редакции: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«4) утверждение стратегии социально-экономического развития муниципального образования</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б) подпункт 18 признать утратившими силу;</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lastRenderedPageBreak/>
        <w:t>в) дополнить подпунктом  25 следующего содержания: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«25) установление официальных символов Баганского сельсовета и порядка их использования</w:t>
      </w:r>
      <w:proofErr w:type="gramStart"/>
      <w:r>
        <w:rPr>
          <w:rFonts w:ascii="Times New Roman" w:hAnsi="Times New Roman" w:cs="Times New Roman"/>
          <w:sz w:val="28"/>
          <w:szCs w:val="28"/>
        </w:rPr>
        <w:t>.»;</w:t>
      </w:r>
      <w:proofErr w:type="gramEnd"/>
    </w:p>
    <w:p w:rsidR="00BC2806" w:rsidRDefault="00BC2806" w:rsidP="00BC2806">
      <w:pPr>
        <w:pStyle w:val="a3"/>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ополнить подпунктом 26 следующего содержания: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«26)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ополнить подпунктом 27 следующего содержания: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«27)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hyperlink r:id="rId5" w:history="1">
        <w:r>
          <w:rPr>
            <w:rStyle w:val="a4"/>
            <w:rFonts w:ascii="Times New Roman" w:hAnsi="Times New Roman" w:cs="Times New Roman"/>
            <w:color w:val="auto"/>
            <w:sz w:val="28"/>
            <w:szCs w:val="28"/>
            <w:u w:val="none"/>
          </w:rPr>
          <w:t>Статью 21</w:t>
        </w:r>
      </w:hyperlink>
      <w:r>
        <w:rPr>
          <w:rFonts w:ascii="Times New Roman" w:hAnsi="Times New Roman" w:cs="Times New Roman"/>
          <w:sz w:val="28"/>
          <w:szCs w:val="28"/>
        </w:rPr>
        <w:t xml:space="preserve"> пункт 7 дополнить словами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5) Статью 22 дополнить пунктом 3 следующего содержания: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Pr>
          <w:rFonts w:ascii="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Pr>
          <w:rFonts w:ascii="Times New Roman" w:hAnsi="Times New Roman" w:cs="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BC2806" w:rsidRDefault="00BC2806" w:rsidP="00BC2806">
      <w:pPr>
        <w:pStyle w:val="a3"/>
        <w:rPr>
          <w:rFonts w:ascii="Times New Roman" w:hAnsi="Times New Roman" w:cs="Times New Roman"/>
          <w:sz w:val="28"/>
          <w:szCs w:val="28"/>
        </w:rPr>
      </w:pPr>
      <w:r>
        <w:rPr>
          <w:rFonts w:ascii="Times New Roman" w:hAnsi="Times New Roman" w:cs="Times New Roman"/>
          <w:sz w:val="28"/>
          <w:szCs w:val="28"/>
        </w:rPr>
        <w:t>6) В статье 27 пункт 13 признать утратившим силу.</w:t>
      </w:r>
    </w:p>
    <w:p w:rsidR="00BC2806" w:rsidRDefault="00BC2806" w:rsidP="00BC2806">
      <w:pPr>
        <w:pStyle w:val="a3"/>
        <w:rPr>
          <w:rFonts w:ascii="Times New Roman" w:hAnsi="Times New Roman" w:cs="Times New Roman"/>
          <w:sz w:val="28"/>
          <w:szCs w:val="28"/>
        </w:rPr>
      </w:pPr>
      <w:r>
        <w:rPr>
          <w:rFonts w:ascii="Times New Roman" w:hAnsi="Times New Roman" w:cs="Times New Roman"/>
          <w:sz w:val="28"/>
          <w:szCs w:val="28"/>
        </w:rPr>
        <w:t>7) В статье 28 пункт 2 изложить в следующей редакции: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w:t>
      </w:r>
      <w:r>
        <w:rPr>
          <w:rFonts w:ascii="Times New Roman" w:hAnsi="Times New Roman" w:cs="Times New Roman"/>
          <w:sz w:val="28"/>
          <w:szCs w:val="28"/>
        </w:rPr>
        <w:lastRenderedPageBreak/>
        <w:t>кандидатов, представленных конкурсной комиссией по результатам конкурса, до вступления решения суда в законную силу.</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C2806" w:rsidRDefault="00BC2806" w:rsidP="00BC2806">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8) Статью 29 пункт 2 подпункт 4 дополнить словами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9) Статью 31 пункт 2 дополнить словами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ибо применения к нему по решению суда мер процессуального принуждения в виде заключения под стражу или временного отстранения от должности.».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10) В главе 3 статьи 32</w:t>
      </w:r>
      <w:proofErr w:type="gramStart"/>
      <w:r>
        <w:rPr>
          <w:rFonts w:ascii="Times New Roman" w:hAnsi="Times New Roman" w:cs="Times New Roman"/>
          <w:sz w:val="28"/>
          <w:szCs w:val="28"/>
        </w:rPr>
        <w:t xml:space="preserve"> :</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а) пункт 11,42,52 признать утратившими силу;</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б) пункт 63 изложить в следующей редакции: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«63.1) осуществление мероприятий по отлову и содержанию безнадзорных животных, обитающих на территории поселения; </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11) В главе 3 статьи 33 пункт 6 изложить в следующей редакции: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е.1) выдает открепительные удостоверения в случаях, предусмотренных законом;</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lastRenderedPageBreak/>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12) В главе 4 статьи 39.1 изложить в следующей редакции:</w:t>
      </w:r>
    </w:p>
    <w:p w:rsidR="00BC2806" w:rsidRDefault="00BC2806" w:rsidP="00BC2806">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eastAsia="Calibri" w:hAnsi="Times New Roman" w:cs="Times New Roman"/>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w:t>
      </w:r>
      <w:r>
        <w:rPr>
          <w:rFonts w:eastAsia="Calibri"/>
          <w:lang w:eastAsia="en-US"/>
        </w:rPr>
        <w:t xml:space="preserve"> </w:t>
      </w:r>
      <w:r>
        <w:rPr>
          <w:rFonts w:ascii="Times New Roman" w:eastAsia="Calibri" w:hAnsi="Times New Roman" w:cs="Times New Roman"/>
          <w:sz w:val="28"/>
          <w:szCs w:val="28"/>
          <w:lang w:eastAsia="en-US"/>
        </w:rPr>
        <w:t>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 xml:space="preserve">муниципального района) и для которых размер платежей может быть уменьшен. </w:t>
      </w:r>
      <w:proofErr w:type="gramEnd"/>
    </w:p>
    <w:p w:rsidR="00BC2806" w:rsidRDefault="00BC2806" w:rsidP="00BC2806">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Вопросы введения и использования, указанных в </w:t>
      </w:r>
      <w:hyperlink r:id="rId6" w:anchor="Par0" w:history="1">
        <w:r>
          <w:rPr>
            <w:rStyle w:val="a4"/>
            <w:rFonts w:ascii="Times New Roman" w:eastAsia="Calibri" w:hAnsi="Times New Roman" w:cs="Times New Roman"/>
            <w:color w:val="000000"/>
            <w:sz w:val="28"/>
            <w:szCs w:val="28"/>
            <w:u w:val="none"/>
            <w:lang w:eastAsia="en-US"/>
          </w:rPr>
          <w:t>части 1</w:t>
        </w:r>
      </w:hyperlink>
      <w:r>
        <w:rPr>
          <w:rFonts w:ascii="Times New Roman" w:eastAsia="Calibri" w:hAnsi="Times New Roman" w:cs="Times New Roman"/>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Pr>
          <w:rFonts w:ascii="Times New Roman" w:eastAsia="Calibri" w:hAnsi="Times New Roman" w:cs="Times New Roman"/>
          <w:sz w:val="28"/>
          <w:szCs w:val="28"/>
          <w:lang w:eastAsia="en-US"/>
        </w:rPr>
        <w:t>.».</w:t>
      </w:r>
      <w:proofErr w:type="gramEnd"/>
    </w:p>
    <w:p w:rsidR="00BC2806" w:rsidRDefault="00BC2806" w:rsidP="00BC2806">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 В главе 6 статьи 45:</w:t>
      </w:r>
    </w:p>
    <w:p w:rsidR="00BC2806" w:rsidRDefault="00BC2806" w:rsidP="00BC2806">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пункт 1 изложить в следующей редакции:</w:t>
      </w:r>
    </w:p>
    <w:p w:rsidR="00BC2806" w:rsidRDefault="00BC2806" w:rsidP="00BC2806">
      <w:pPr>
        <w:pStyle w:val="a3"/>
        <w:jc w:val="both"/>
        <w:rPr>
          <w:rFonts w:ascii="Times New Roman" w:hAnsi="Times New Roman" w:cs="Times New Roman"/>
          <w:sz w:val="28"/>
          <w:szCs w:val="28"/>
        </w:rPr>
      </w:pP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1. </w:t>
      </w:r>
      <w:proofErr w:type="gramStart"/>
      <w:r>
        <w:rPr>
          <w:rFonts w:ascii="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Pr>
          <w:rFonts w:ascii="Times New Roman" w:hAnsi="Times New Roman" w:cs="Times New Roman"/>
          <w:sz w:val="28"/>
          <w:szCs w:val="28"/>
        </w:rPr>
        <w:t xml:space="preserve"> в соответствие с этими нормативными правовыми актами»;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б) пункт 3 изложить в следующей редакции:</w:t>
      </w:r>
    </w:p>
    <w:p w:rsidR="00BC2806" w:rsidRDefault="00BC2806" w:rsidP="00BC2806">
      <w:pPr>
        <w:pStyle w:val="a3"/>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«3)</w:t>
      </w:r>
      <w:r>
        <w:rPr>
          <w:rFonts w:ascii="Times New Roman" w:eastAsia="Times New Roman" w:hAnsi="Times New Roman" w:cs="Times New Roman"/>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Pr>
          <w:rFonts w:ascii="Times New Roman" w:eastAsia="Times New Roman" w:hAnsi="Times New Roman" w:cs="Times New Roman"/>
          <w:sz w:val="28"/>
          <w:szCs w:val="28"/>
        </w:rPr>
        <w:lastRenderedPageBreak/>
        <w:t>муниципальный правовой акт о внесении в</w:t>
      </w:r>
      <w:proofErr w:type="gramEnd"/>
      <w:r>
        <w:rPr>
          <w:rFonts w:ascii="Times New Roman" w:eastAsia="Times New Roman" w:hAnsi="Times New Roman" w:cs="Times New Roman"/>
          <w:sz w:val="28"/>
          <w:szCs w:val="28"/>
        </w:rPr>
        <w:t xml:space="preserve">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C2806" w:rsidRDefault="00BC2806" w:rsidP="00BC280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Изменения и </w:t>
      </w:r>
      <w:proofErr w:type="gramStart"/>
      <w:r>
        <w:rPr>
          <w:rFonts w:ascii="Times New Roman" w:eastAsia="Times New Roman" w:hAnsi="Times New Roman" w:cs="Times New Roman"/>
          <w:sz w:val="28"/>
          <w:szCs w:val="28"/>
        </w:rPr>
        <w:t>дополнен</w:t>
      </w:r>
      <w:r>
        <w:rPr>
          <w:rFonts w:ascii="Times New Roman" w:hAnsi="Times New Roman" w:cs="Times New Roman"/>
          <w:sz w:val="28"/>
          <w:szCs w:val="28"/>
        </w:rPr>
        <w:t>ия, внесенные в Устав Баганского</w:t>
      </w:r>
      <w:r>
        <w:rPr>
          <w:rFonts w:ascii="Times New Roman" w:eastAsia="Times New Roman" w:hAnsi="Times New Roman" w:cs="Times New Roman"/>
          <w:sz w:val="28"/>
          <w:szCs w:val="28"/>
        </w:rPr>
        <w:t xml:space="preserve"> сельсовета и предусматривающие создание контрольно-счетного</w:t>
      </w:r>
      <w:r>
        <w:rPr>
          <w:rFonts w:ascii="Times New Roman" w:hAnsi="Times New Roman" w:cs="Times New Roman"/>
          <w:sz w:val="28"/>
          <w:szCs w:val="28"/>
        </w:rPr>
        <w:t xml:space="preserve"> органа Баганского</w:t>
      </w:r>
      <w:r>
        <w:rPr>
          <w:rFonts w:ascii="Times New Roman" w:eastAsia="Times New Roman" w:hAnsi="Times New Roman" w:cs="Times New Roman"/>
          <w:sz w:val="28"/>
          <w:szCs w:val="28"/>
        </w:rPr>
        <w:t xml:space="preserve"> сельсовета вступают</w:t>
      </w:r>
      <w:proofErr w:type="gramEnd"/>
      <w:r>
        <w:rPr>
          <w:rFonts w:ascii="Times New Roman" w:eastAsia="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BC2806" w:rsidRDefault="00BC2806" w:rsidP="00BC280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BC2806" w:rsidRDefault="00BC2806" w:rsidP="00BC280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C2806" w:rsidRDefault="00BC2806" w:rsidP="00BC2806">
      <w:pPr>
        <w:pStyle w:val="a3"/>
        <w:jc w:val="both"/>
        <w:rPr>
          <w:rFonts w:ascii="Times New Roman" w:hAnsi="Times New Roman" w:cs="Times New Roman"/>
          <w:sz w:val="28"/>
          <w:szCs w:val="28"/>
        </w:rPr>
      </w:pPr>
      <w:r>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в) дополнить пунктом 5 в следующей редакции: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Pr>
          <w:rFonts w:ascii="Times New Roman" w:hAnsi="Times New Roman" w:cs="Times New Roman"/>
          <w:sz w:val="28"/>
          <w:szCs w:val="28"/>
        </w:rPr>
        <w:t>.».</w:t>
      </w:r>
      <w:proofErr w:type="gramEnd"/>
    </w:p>
    <w:p w:rsidR="00BC2806" w:rsidRDefault="00BC2806" w:rsidP="00BC2806">
      <w:pPr>
        <w:ind w:firstLine="720"/>
        <w:jc w:val="both"/>
        <w:rPr>
          <w:rFonts w:asciiTheme="minorHAnsi" w:hAnsiTheme="minorHAnsi" w:cstheme="minorBidi"/>
          <w:b/>
          <w:sz w:val="22"/>
          <w:szCs w:val="22"/>
        </w:rPr>
      </w:pPr>
      <w:r>
        <w:rPr>
          <w:sz w:val="28"/>
          <w:szCs w:val="28"/>
        </w:rPr>
        <w:t>14) Главу 6 дополнить статьей</w:t>
      </w:r>
      <w:r>
        <w:rPr>
          <w:b/>
          <w:sz w:val="28"/>
          <w:szCs w:val="28"/>
        </w:rPr>
        <w:t xml:space="preserve"> </w:t>
      </w:r>
      <w:r>
        <w:rPr>
          <w:sz w:val="28"/>
          <w:szCs w:val="28"/>
        </w:rPr>
        <w:t>«45.1. Содержание правил благоустройства территории  Баганского сельсовета»</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45.1. Содержание правил благоустройства территории Баганского сельсовета</w:t>
      </w:r>
    </w:p>
    <w:p w:rsidR="00BC2806" w:rsidRDefault="00BC2806" w:rsidP="00BC2806">
      <w:pPr>
        <w:pStyle w:val="a3"/>
        <w:jc w:val="both"/>
        <w:rPr>
          <w:rFonts w:ascii="Times New Roman" w:hAnsi="Times New Roman" w:cs="Times New Roman"/>
          <w:sz w:val="28"/>
          <w:szCs w:val="28"/>
        </w:rPr>
      </w:pP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lastRenderedPageBreak/>
        <w:t>2. Правила благоустройства территории муниципального образования могут регулировать вопросы:</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2) внешнего вида фасадов и ограждающих конструкций зданий, строений, сооружений;</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10) уборки территории муниципального образования, в том числе в зимний период;</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11) организации стоков ливневых вод;</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12) порядка проведения земляных работ;</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13) праздничного оформления территории муниципального образования;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 xml:space="preserve">15)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BC2806" w:rsidRDefault="00BC2806" w:rsidP="00BC2806">
      <w:pPr>
        <w:pStyle w:val="a3"/>
        <w:jc w:val="both"/>
        <w:rPr>
          <w:rFonts w:ascii="Times New Roman" w:hAnsi="Times New Roman" w:cs="Times New Roman"/>
          <w:sz w:val="28"/>
          <w:szCs w:val="28"/>
        </w:rPr>
      </w:pPr>
      <w:r>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Pr>
          <w:rFonts w:ascii="Times New Roman" w:hAnsi="Times New Roman" w:cs="Times New Roman"/>
          <w:sz w:val="28"/>
          <w:szCs w:val="28"/>
        </w:rPr>
        <w:t>.».</w:t>
      </w:r>
      <w:proofErr w:type="gramEnd"/>
    </w:p>
    <w:p w:rsidR="00BC2806" w:rsidRDefault="00BC2806" w:rsidP="00BC2806">
      <w:pPr>
        <w:pStyle w:val="a3"/>
        <w:jc w:val="both"/>
        <w:rPr>
          <w:rFonts w:ascii="Times New Roman" w:hAnsi="Times New Roman" w:cs="Times New Roman"/>
          <w:sz w:val="28"/>
          <w:szCs w:val="28"/>
        </w:rPr>
      </w:pPr>
    </w:p>
    <w:p w:rsidR="00BC2806" w:rsidRDefault="00BC2806" w:rsidP="00BC2806">
      <w:pPr>
        <w:pStyle w:val="a3"/>
        <w:jc w:val="both"/>
        <w:rPr>
          <w:rFonts w:ascii="Times New Roman" w:hAnsi="Times New Roman" w:cs="Times New Roman"/>
          <w:sz w:val="28"/>
          <w:szCs w:val="28"/>
        </w:rPr>
      </w:pPr>
    </w:p>
    <w:p w:rsidR="00BC2806" w:rsidRDefault="00BC2806" w:rsidP="00BC2806">
      <w:pPr>
        <w:pStyle w:val="a3"/>
      </w:pPr>
    </w:p>
    <w:p w:rsidR="00BC2806" w:rsidRDefault="00BC2806" w:rsidP="00BC2806">
      <w:pPr>
        <w:pStyle w:val="a3"/>
        <w:rPr>
          <w:rFonts w:ascii="Times New Roman" w:hAnsi="Times New Roman" w:cs="Times New Roman"/>
          <w:sz w:val="28"/>
          <w:szCs w:val="28"/>
          <w:highlight w:val="yellow"/>
        </w:rPr>
      </w:pPr>
    </w:p>
    <w:p w:rsidR="00BC2806" w:rsidRDefault="00BC2806" w:rsidP="00BC2806">
      <w:pPr>
        <w:autoSpaceDE w:val="0"/>
        <w:autoSpaceDN w:val="0"/>
        <w:adjustRightInd w:val="0"/>
        <w:ind w:left="360"/>
        <w:jc w:val="both"/>
        <w:rPr>
          <w:sz w:val="28"/>
          <w:szCs w:val="28"/>
          <w:highlight w:val="yellow"/>
        </w:rPr>
      </w:pPr>
    </w:p>
    <w:p w:rsidR="00BC2806" w:rsidRDefault="00BC2806" w:rsidP="00BC2806">
      <w:pPr>
        <w:pStyle w:val="a3"/>
        <w:rPr>
          <w:highlight w:val="yellow"/>
        </w:rPr>
      </w:pPr>
    </w:p>
    <w:p w:rsidR="00BC2806" w:rsidRDefault="00BC2806" w:rsidP="00BC2806">
      <w:pPr>
        <w:autoSpaceDE w:val="0"/>
        <w:autoSpaceDN w:val="0"/>
        <w:adjustRightInd w:val="0"/>
        <w:ind w:left="360"/>
        <w:jc w:val="both"/>
        <w:rPr>
          <w:highlight w:val="yellow"/>
        </w:rPr>
      </w:pPr>
    </w:p>
    <w:p w:rsidR="00BC2806" w:rsidRDefault="00BC2806" w:rsidP="00BC2806">
      <w:pPr>
        <w:rPr>
          <w:sz w:val="28"/>
          <w:szCs w:val="28"/>
        </w:rPr>
      </w:pPr>
    </w:p>
    <w:p w:rsidR="00BC2806" w:rsidRDefault="00BC2806" w:rsidP="00A2766F">
      <w:pPr>
        <w:jc w:val="center"/>
        <w:rPr>
          <w:sz w:val="28"/>
          <w:szCs w:val="28"/>
        </w:rPr>
      </w:pPr>
    </w:p>
    <w:sectPr w:rsidR="00BC2806" w:rsidSect="00BC2806">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846"/>
    <w:multiLevelType w:val="hybridMultilevel"/>
    <w:tmpl w:val="BFA21C9E"/>
    <w:lvl w:ilvl="0" w:tplc="0419000F">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669704B"/>
    <w:multiLevelType w:val="hybridMultilevel"/>
    <w:tmpl w:val="971A5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978BD"/>
    <w:rsid w:val="00020478"/>
    <w:rsid w:val="001911E8"/>
    <w:rsid w:val="002136E5"/>
    <w:rsid w:val="00320A9D"/>
    <w:rsid w:val="00340F16"/>
    <w:rsid w:val="004D60F5"/>
    <w:rsid w:val="0070491C"/>
    <w:rsid w:val="007A5959"/>
    <w:rsid w:val="008909CA"/>
    <w:rsid w:val="00A078EC"/>
    <w:rsid w:val="00A2766F"/>
    <w:rsid w:val="00A978BD"/>
    <w:rsid w:val="00AA2A83"/>
    <w:rsid w:val="00BC2806"/>
    <w:rsid w:val="00CA37C6"/>
    <w:rsid w:val="00D743C3"/>
    <w:rsid w:val="00F06687"/>
    <w:rsid w:val="00FC4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478"/>
    <w:pPr>
      <w:spacing w:after="0" w:line="240" w:lineRule="auto"/>
    </w:pPr>
    <w:rPr>
      <w:rFonts w:eastAsiaTheme="minorEastAsia"/>
      <w:lang w:eastAsia="ru-RU"/>
    </w:rPr>
  </w:style>
  <w:style w:type="character" w:styleId="a4">
    <w:name w:val="Hyperlink"/>
    <w:basedOn w:val="a0"/>
    <w:uiPriority w:val="99"/>
    <w:semiHidden/>
    <w:unhideWhenUsed/>
    <w:rsid w:val="00020478"/>
    <w:rPr>
      <w:color w:val="0000FF"/>
      <w:u w:val="single"/>
    </w:rPr>
  </w:style>
  <w:style w:type="paragraph" w:customStyle="1" w:styleId="ConsPlusNormal">
    <w:name w:val="ConsPlusNormal"/>
    <w:rsid w:val="00A276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BC2806"/>
    <w:pPr>
      <w:ind w:left="720"/>
      <w:contextualSpacing/>
    </w:pPr>
  </w:style>
</w:styles>
</file>

<file path=word/webSettings.xml><?xml version="1.0" encoding="utf-8"?>
<w:webSettings xmlns:r="http://schemas.openxmlformats.org/officeDocument/2006/relationships" xmlns:w="http://schemas.openxmlformats.org/wordprocessingml/2006/main">
  <w:divs>
    <w:div w:id="715278112">
      <w:bodyDiv w:val="1"/>
      <w:marLeft w:val="0"/>
      <w:marRight w:val="0"/>
      <w:marTop w:val="0"/>
      <w:marBottom w:val="0"/>
      <w:divBdr>
        <w:top w:val="none" w:sz="0" w:space="0" w:color="auto"/>
        <w:left w:val="none" w:sz="0" w:space="0" w:color="auto"/>
        <w:bottom w:val="none" w:sz="0" w:space="0" w:color="auto"/>
        <w:right w:val="none" w:sz="0" w:space="0" w:color="auto"/>
      </w:divBdr>
    </w:div>
    <w:div w:id="1214930941">
      <w:bodyDiv w:val="1"/>
      <w:marLeft w:val="0"/>
      <w:marRight w:val="0"/>
      <w:marTop w:val="0"/>
      <w:marBottom w:val="0"/>
      <w:divBdr>
        <w:top w:val="none" w:sz="0" w:space="0" w:color="auto"/>
        <w:left w:val="none" w:sz="0" w:space="0" w:color="auto"/>
        <w:bottom w:val="none" w:sz="0" w:space="0" w:color="auto"/>
        <w:right w:val="none" w:sz="0" w:space="0" w:color="auto"/>
      </w:divBdr>
    </w:div>
    <w:div w:id="17909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bakumova\Downloads\&#1080;&#1079;&#1084;&#1077;&#1085;&#1077;&#1085;&#1080;&#1103;%20&#1074;%20&#1091;&#1089;&#1090;&#1072;&#1074;%20&#1092;&#1077;&#1074;&#1088;&#1072;&#1083;&#1100;%202018%20-%20&#1082;&#1086;&#1087;&#1080;&#1103;%20(2).docx" TargetMode="External"/><Relationship Id="rId5" Type="http://schemas.openxmlformats.org/officeDocument/2006/relationships/hyperlink" Target="consultantplus://offline/ref=736C8D51982A1A91E3BC6026CC8FF180F2CC5754E5F01136763A2CB0FBD6597CE0EB40195FB8F4C9T9RF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8</cp:revision>
  <cp:lastPrinted>2018-05-11T04:30:00Z</cp:lastPrinted>
  <dcterms:created xsi:type="dcterms:W3CDTF">2018-05-10T09:26:00Z</dcterms:created>
  <dcterms:modified xsi:type="dcterms:W3CDTF">2018-05-14T09:30:00Z</dcterms:modified>
</cp:coreProperties>
</file>