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3A5973" w:rsidRPr="008D6E97" w:rsidRDefault="008D6E97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1</w:t>
      </w:r>
      <w:r w:rsidRPr="008D6E97">
        <w:rPr>
          <w:rFonts w:ascii="Times New Roman" w:hAnsi="Times New Roman"/>
          <w:sz w:val="28"/>
          <w:szCs w:val="28"/>
        </w:rPr>
        <w:t>1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8D6E97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17.1</w:t>
      </w:r>
      <w:r w:rsidRPr="00814EBA">
        <w:rPr>
          <w:rFonts w:ascii="Times New Roman" w:hAnsi="Times New Roman"/>
          <w:sz w:val="28"/>
          <w:szCs w:val="28"/>
        </w:rPr>
        <w:t>1</w:t>
      </w:r>
      <w:r w:rsidR="003A5973">
        <w:rPr>
          <w:rFonts w:ascii="Times New Roman" w:hAnsi="Times New Roman"/>
          <w:sz w:val="28"/>
          <w:szCs w:val="28"/>
        </w:rPr>
        <w:t xml:space="preserve">.2014 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11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17.11.2014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Григорьева Т.П.,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Гагарина Е.К., Казарина С.А., Лукичева Е.П.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2-13-68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3A5973" w:rsidRDefault="003A5973" w:rsidP="003A597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Тираж 21 экз.</w:t>
      </w:r>
    </w:p>
    <w:p w:rsidR="003A5973" w:rsidRPr="00717ECC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814EBA" w:rsidRPr="00717ECC" w:rsidRDefault="00814EBA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814EBA" w:rsidRPr="00717ECC" w:rsidRDefault="00814EBA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814EBA" w:rsidRPr="00AF7418" w:rsidRDefault="00814EBA" w:rsidP="00814EBA">
      <w:pPr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lastRenderedPageBreak/>
        <w:t>СОВЕТ ДЕПУТАТОВ</w:t>
      </w:r>
    </w:p>
    <w:p w:rsidR="00814EBA" w:rsidRPr="00AF7418" w:rsidRDefault="00814EBA" w:rsidP="00814EBA">
      <w:pPr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БАГАНСКОГО СЕЛЬСОВЕТА</w:t>
      </w:r>
    </w:p>
    <w:p w:rsidR="00814EBA" w:rsidRPr="00AF7418" w:rsidRDefault="00814EBA" w:rsidP="00814EBA">
      <w:pPr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БАГАНСКОГО РАЙОНА</w:t>
      </w:r>
    </w:p>
    <w:p w:rsidR="00814EBA" w:rsidRPr="00AF7418" w:rsidRDefault="00814EBA" w:rsidP="00814EBA">
      <w:pPr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НОВОСИБИРСКОЙ ОБЛАСТИ</w:t>
      </w:r>
    </w:p>
    <w:p w:rsidR="00814EBA" w:rsidRPr="00AF7418" w:rsidRDefault="00814EBA" w:rsidP="00814EBA">
      <w:pPr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Четвертого созыва</w:t>
      </w:r>
    </w:p>
    <w:p w:rsidR="00814EBA" w:rsidRPr="00AF7418" w:rsidRDefault="00814EBA" w:rsidP="00814EBA">
      <w:pPr>
        <w:tabs>
          <w:tab w:val="left" w:pos="3120"/>
        </w:tabs>
        <w:jc w:val="both"/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tabs>
          <w:tab w:val="left" w:pos="2745"/>
        </w:tabs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РЕШЕНИЕ</w:t>
      </w:r>
    </w:p>
    <w:p w:rsidR="00814EBA" w:rsidRPr="00AF7418" w:rsidRDefault="00814EBA" w:rsidP="00814EBA">
      <w:pPr>
        <w:tabs>
          <w:tab w:val="left" w:pos="2745"/>
        </w:tabs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сорок шестой сессии</w:t>
      </w:r>
    </w:p>
    <w:p w:rsidR="00814EBA" w:rsidRPr="00AF7418" w:rsidRDefault="00814EBA" w:rsidP="00814EBA">
      <w:pPr>
        <w:tabs>
          <w:tab w:val="left" w:pos="6855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14.11.2014 г.</w:t>
      </w:r>
      <w:r w:rsidRPr="00AF7418">
        <w:rPr>
          <w:rFonts w:ascii="Arial" w:hAnsi="Arial" w:cs="Arial"/>
          <w:sz w:val="24"/>
          <w:szCs w:val="24"/>
        </w:rPr>
        <w:tab/>
        <w:t xml:space="preserve">                        № 325</w:t>
      </w:r>
    </w:p>
    <w:p w:rsidR="00814EBA" w:rsidRPr="00AF7418" w:rsidRDefault="00814EBA" w:rsidP="00814EBA">
      <w:pPr>
        <w:tabs>
          <w:tab w:val="left" w:pos="3315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                                                 с. Баган</w:t>
      </w:r>
    </w:p>
    <w:p w:rsidR="00814EBA" w:rsidRPr="00AF7418" w:rsidRDefault="00814EBA" w:rsidP="00814EBA">
      <w:pPr>
        <w:tabs>
          <w:tab w:val="left" w:pos="2880"/>
        </w:tabs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О внесении изменений в решение сорок второй сессии </w:t>
      </w:r>
    </w:p>
    <w:p w:rsidR="00814EBA" w:rsidRPr="00AF7418" w:rsidRDefault="00814EBA" w:rsidP="00814EBA">
      <w:pPr>
        <w:tabs>
          <w:tab w:val="left" w:pos="2880"/>
        </w:tabs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Совета депутатов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от 19.06.2014 № 294 «Об утверждении Положения «О предоставлении земельных участков под строительство, расположенных на территории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 Новосибирской области»</w:t>
      </w:r>
    </w:p>
    <w:p w:rsidR="00814EBA" w:rsidRPr="00AF7418" w:rsidRDefault="00814EBA" w:rsidP="00814EBA">
      <w:pPr>
        <w:tabs>
          <w:tab w:val="left" w:pos="2880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В соответствии с Земельным кодексом Российской Федерации, Уставом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 Новосибирской области,</w:t>
      </w:r>
    </w:p>
    <w:p w:rsidR="00814EBA" w:rsidRPr="00AF7418" w:rsidRDefault="00814EBA" w:rsidP="00814EBA">
      <w:pPr>
        <w:tabs>
          <w:tab w:val="left" w:pos="2880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Совет депутатов</w:t>
      </w:r>
    </w:p>
    <w:p w:rsidR="00814EBA" w:rsidRPr="00AF7418" w:rsidRDefault="00814EBA" w:rsidP="00814EBA">
      <w:pPr>
        <w:tabs>
          <w:tab w:val="left" w:pos="2880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РЕШИЛ:</w:t>
      </w:r>
    </w:p>
    <w:p w:rsidR="00814EBA" w:rsidRPr="00AF7418" w:rsidRDefault="00814EBA" w:rsidP="00814EBA">
      <w:pPr>
        <w:pStyle w:val="a3"/>
        <w:tabs>
          <w:tab w:val="left" w:pos="2880"/>
        </w:tabs>
        <w:spacing w:after="0"/>
        <w:ind w:left="0"/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1. Внести прилагаемые изменения в решение сорок второй сессии Совета депутатов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 Новосибирской области от 19.06.2014 № 294 «Об утверждении Положение «О предоставлении земельных участков под строительство, расположенных на территории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 Новосибирской области».</w:t>
      </w:r>
    </w:p>
    <w:p w:rsidR="00814EBA" w:rsidRPr="00AF7418" w:rsidRDefault="00814EBA" w:rsidP="00814EBA">
      <w:pPr>
        <w:pStyle w:val="a3"/>
        <w:tabs>
          <w:tab w:val="left" w:pos="2880"/>
        </w:tabs>
        <w:spacing w:after="0"/>
        <w:ind w:left="0"/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 2. Решение опубликовать в «Бюллетене органов местного самоуправления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сельсовета».</w:t>
      </w:r>
    </w:p>
    <w:p w:rsidR="00814EBA" w:rsidRPr="00717ECC" w:rsidRDefault="00814EBA" w:rsidP="00814EBA">
      <w:pPr>
        <w:tabs>
          <w:tab w:val="left" w:pos="2370"/>
        </w:tabs>
        <w:jc w:val="both"/>
        <w:rPr>
          <w:rFonts w:ascii="Arial" w:hAnsi="Arial" w:cs="Arial"/>
          <w:sz w:val="24"/>
          <w:szCs w:val="24"/>
        </w:rPr>
      </w:pPr>
    </w:p>
    <w:p w:rsidR="00814EBA" w:rsidRPr="00717ECC" w:rsidRDefault="00814EBA" w:rsidP="00814EBA">
      <w:pPr>
        <w:tabs>
          <w:tab w:val="left" w:pos="2370"/>
        </w:tabs>
        <w:jc w:val="both"/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tabs>
          <w:tab w:val="left" w:pos="1020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Председатель Совета депутатов</w:t>
      </w:r>
    </w:p>
    <w:p w:rsidR="00814EBA" w:rsidRPr="00814EBA" w:rsidRDefault="00814EBA" w:rsidP="00814EBA">
      <w:pPr>
        <w:tabs>
          <w:tab w:val="left" w:pos="1020"/>
        </w:tabs>
        <w:jc w:val="both"/>
        <w:rPr>
          <w:rFonts w:ascii="Arial" w:hAnsi="Arial" w:cs="Arial"/>
          <w:sz w:val="24"/>
          <w:szCs w:val="24"/>
        </w:rPr>
      </w:pP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</w:t>
      </w:r>
    </w:p>
    <w:p w:rsidR="00814EBA" w:rsidRPr="00AF7418" w:rsidRDefault="00814EBA" w:rsidP="00814EBA">
      <w:pPr>
        <w:tabs>
          <w:tab w:val="left" w:pos="1020"/>
        </w:tabs>
        <w:jc w:val="both"/>
        <w:rPr>
          <w:rFonts w:ascii="Arial" w:hAnsi="Arial" w:cs="Arial"/>
          <w:sz w:val="24"/>
          <w:szCs w:val="24"/>
        </w:rPr>
      </w:pP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</w:t>
      </w:r>
    </w:p>
    <w:p w:rsidR="00814EBA" w:rsidRPr="00AF7418" w:rsidRDefault="00814EBA" w:rsidP="00814EBA">
      <w:pPr>
        <w:tabs>
          <w:tab w:val="left" w:pos="1020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Новосибирской</w:t>
      </w:r>
      <w:r>
        <w:rPr>
          <w:rFonts w:ascii="Arial" w:hAnsi="Arial" w:cs="Arial"/>
          <w:sz w:val="24"/>
          <w:szCs w:val="24"/>
        </w:rPr>
        <w:t xml:space="preserve"> </w:t>
      </w:r>
      <w:r w:rsidRPr="00AF7418">
        <w:rPr>
          <w:rFonts w:ascii="Arial" w:hAnsi="Arial" w:cs="Arial"/>
          <w:sz w:val="24"/>
          <w:szCs w:val="24"/>
        </w:rPr>
        <w:t>области                                                                  Т.П.Григорьева</w:t>
      </w:r>
    </w:p>
    <w:p w:rsidR="00814EBA" w:rsidRPr="00AF7418" w:rsidRDefault="00814EBA" w:rsidP="00814EBA">
      <w:pPr>
        <w:tabs>
          <w:tab w:val="left" w:pos="1020"/>
        </w:tabs>
        <w:jc w:val="both"/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tabs>
          <w:tab w:val="left" w:pos="2880"/>
        </w:tabs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</w:t>
      </w:r>
    </w:p>
    <w:p w:rsidR="00814EBA" w:rsidRPr="00AF7418" w:rsidRDefault="00814EBA" w:rsidP="00814EBA">
      <w:pPr>
        <w:tabs>
          <w:tab w:val="left" w:pos="2880"/>
        </w:tabs>
        <w:jc w:val="both"/>
        <w:rPr>
          <w:rFonts w:ascii="Arial" w:hAnsi="Arial" w:cs="Arial"/>
          <w:sz w:val="24"/>
          <w:szCs w:val="24"/>
        </w:rPr>
      </w:pP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</w:t>
      </w:r>
    </w:p>
    <w:p w:rsidR="00814EBA" w:rsidRPr="00AF7418" w:rsidRDefault="00814EBA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Новосибирской области                                                                       В.П.</w:t>
      </w:r>
      <w:proofErr w:type="gramStart"/>
      <w:r w:rsidRPr="00AF7418">
        <w:rPr>
          <w:rFonts w:ascii="Arial" w:hAnsi="Arial" w:cs="Arial"/>
          <w:sz w:val="24"/>
          <w:szCs w:val="24"/>
        </w:rPr>
        <w:t>Старых</w:t>
      </w:r>
      <w:proofErr w:type="gramEnd"/>
    </w:p>
    <w:p w:rsidR="00814EBA" w:rsidRPr="00717ECC" w:rsidRDefault="00814EBA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814EBA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Новосибирская область</w:t>
      </w:r>
    </w:p>
    <w:p w:rsidR="00814EBA" w:rsidRPr="00AF7418" w:rsidRDefault="00814EBA" w:rsidP="00814EBA">
      <w:pPr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с. Баган ул. М. Горького, 18</w:t>
      </w:r>
    </w:p>
    <w:p w:rsidR="00814EBA" w:rsidRPr="00AF7418" w:rsidRDefault="00814EBA" w:rsidP="00814EBA">
      <w:pPr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14 ноября 2014 № НПА 154</w:t>
      </w:r>
    </w:p>
    <w:p w:rsidR="00814EBA" w:rsidRPr="00717ECC" w:rsidRDefault="00750B80" w:rsidP="00750B80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</w:t>
      </w:r>
    </w:p>
    <w:p w:rsidR="00814EBA" w:rsidRPr="00AF7418" w:rsidRDefault="00814EBA" w:rsidP="00814EBA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УТВЕРЖДЕНЫ</w:t>
      </w:r>
    </w:p>
    <w:p w:rsidR="00814EBA" w:rsidRPr="00AF7418" w:rsidRDefault="00814EBA" w:rsidP="00814EBA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Решением 46 сессии                                                                                                                                                                         </w:t>
      </w:r>
    </w:p>
    <w:p w:rsidR="00814EBA" w:rsidRPr="00AF7418" w:rsidRDefault="00814EBA" w:rsidP="00814EBA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Совета депутатов</w:t>
      </w:r>
    </w:p>
    <w:p w:rsidR="00814EBA" w:rsidRPr="00AF7418" w:rsidRDefault="00814EBA" w:rsidP="00814EBA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</w:t>
      </w:r>
    </w:p>
    <w:p w:rsidR="00814EBA" w:rsidRPr="00AF7418" w:rsidRDefault="00814EBA" w:rsidP="00814EBA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</w:t>
      </w:r>
    </w:p>
    <w:p w:rsidR="00814EBA" w:rsidRPr="00AF7418" w:rsidRDefault="00814EBA" w:rsidP="00814EBA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>Новосибирской области</w:t>
      </w:r>
    </w:p>
    <w:p w:rsidR="00814EBA" w:rsidRPr="00AF7418" w:rsidRDefault="00814EBA" w:rsidP="00814EBA">
      <w:pPr>
        <w:tabs>
          <w:tab w:val="left" w:pos="6810"/>
        </w:tabs>
        <w:jc w:val="right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14.11.2014 года  № 325                                                                                                            </w:t>
      </w:r>
    </w:p>
    <w:p w:rsidR="00814EBA" w:rsidRPr="00AF7418" w:rsidRDefault="00814EBA" w:rsidP="00814EBA">
      <w:pPr>
        <w:tabs>
          <w:tab w:val="left" w:pos="6810"/>
        </w:tabs>
        <w:jc w:val="both"/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tabs>
          <w:tab w:val="left" w:pos="6810"/>
        </w:tabs>
        <w:jc w:val="center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Изменения в решение сорок второй сессии Совета депутатов </w:t>
      </w:r>
    </w:p>
    <w:p w:rsidR="00814EBA" w:rsidRPr="00AF7418" w:rsidRDefault="00814EBA" w:rsidP="00814EBA">
      <w:pPr>
        <w:tabs>
          <w:tab w:val="left" w:pos="6810"/>
        </w:tabs>
        <w:jc w:val="center"/>
        <w:rPr>
          <w:rFonts w:ascii="Arial" w:hAnsi="Arial" w:cs="Arial"/>
          <w:sz w:val="24"/>
          <w:szCs w:val="24"/>
        </w:rPr>
      </w:pP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 Новосибирской области от 19.06.2014 № 294 «Об утверждении Положения «О предоставлении земельных участков под строительство, расположенных на территории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 сельсовета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 Новосибирской области»</w:t>
      </w:r>
    </w:p>
    <w:p w:rsidR="00814EBA" w:rsidRPr="00AF7418" w:rsidRDefault="00814EBA" w:rsidP="00814EBA">
      <w:pPr>
        <w:tabs>
          <w:tab w:val="left" w:pos="6810"/>
        </w:tabs>
        <w:jc w:val="both"/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tabs>
          <w:tab w:val="left" w:pos="6810"/>
        </w:tabs>
        <w:ind w:left="90"/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1. Разделы </w:t>
      </w:r>
      <w:r w:rsidRPr="00AF7418">
        <w:rPr>
          <w:rFonts w:ascii="Arial" w:hAnsi="Arial" w:cs="Arial"/>
          <w:sz w:val="24"/>
          <w:szCs w:val="24"/>
          <w:lang w:val="en-US"/>
        </w:rPr>
        <w:t>II</w:t>
      </w:r>
      <w:r w:rsidRPr="00AF7418">
        <w:rPr>
          <w:rFonts w:ascii="Arial" w:hAnsi="Arial" w:cs="Arial"/>
          <w:sz w:val="24"/>
          <w:szCs w:val="24"/>
        </w:rPr>
        <w:t xml:space="preserve">, </w:t>
      </w:r>
      <w:r w:rsidRPr="00AF7418">
        <w:rPr>
          <w:rFonts w:ascii="Arial" w:hAnsi="Arial" w:cs="Arial"/>
          <w:sz w:val="24"/>
          <w:szCs w:val="24"/>
          <w:lang w:val="en-US"/>
        </w:rPr>
        <w:t>III</w:t>
      </w:r>
      <w:r w:rsidRPr="00AF7418">
        <w:rPr>
          <w:rFonts w:ascii="Arial" w:hAnsi="Arial" w:cs="Arial"/>
          <w:sz w:val="24"/>
          <w:szCs w:val="24"/>
        </w:rPr>
        <w:t xml:space="preserve"> положения изложить в следующей редакции:</w:t>
      </w:r>
    </w:p>
    <w:p w:rsidR="00814EBA" w:rsidRPr="00AF7418" w:rsidRDefault="00814EBA" w:rsidP="00814EBA">
      <w:pPr>
        <w:tabs>
          <w:tab w:val="left" w:pos="6810"/>
        </w:tabs>
        <w:ind w:left="90"/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  <w:lang w:val="en-US"/>
        </w:rPr>
        <w:t>II</w:t>
      </w:r>
      <w:r w:rsidRPr="00AF7418">
        <w:rPr>
          <w:rFonts w:ascii="Arial" w:hAnsi="Arial" w:cs="Arial"/>
          <w:sz w:val="24"/>
          <w:szCs w:val="24"/>
        </w:rPr>
        <w:t>. ПРЕДОСТАВЛЕНИЕ ЗЕМЕЛЬНЫХ УЧАСТКОВ ДЛЯ СТРОИТЕЛЬСТВА БЕЗ ПРЕДВАРИТЕЛЬНОГО СОГЛАСОВАНИЯ МЕСТ РАЗМЕЩЕНИЯ ОБЪЕКТОВ, ОСУЩЕСТВЛЯЕТСЯ В СЛЕДУЮЩЕМ ПОРЯДКЕ: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>1) проведение работ по формированию земельного участка: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AF7418">
        <w:rPr>
          <w:rFonts w:ascii="Arial" w:hAnsi="Arial" w:cs="Arial"/>
          <w:sz w:val="24"/>
          <w:szCs w:val="24"/>
          <w:lang w:eastAsia="ru-RU"/>
        </w:rPr>
        <w:t xml:space="preserve">выполнение в отношении земельного участка в соответствии с требованиями, установленными Федеральным </w:t>
      </w:r>
      <w:hyperlink r:id="rId5" w:history="1">
        <w:r w:rsidRPr="00AF7418">
          <w:rPr>
            <w:rFonts w:ascii="Arial" w:hAnsi="Arial" w:cs="Arial"/>
            <w:sz w:val="24"/>
            <w:szCs w:val="24"/>
            <w:lang w:eastAsia="ru-RU"/>
          </w:rPr>
          <w:t>законом</w:t>
        </w:r>
      </w:hyperlink>
      <w:r w:rsidRPr="00AF7418">
        <w:rPr>
          <w:rFonts w:ascii="Arial" w:hAnsi="Arial" w:cs="Arial"/>
          <w:sz w:val="24"/>
          <w:szCs w:val="24"/>
          <w:lang w:eastAsia="ru-RU"/>
        </w:rPr>
        <w:t xml:space="preserve"> от 24 июля 2007 года N 221-ФЗ "О государственном кадастре недвижимости" (далее - Федеральный закон "О государственном кадастре недвижимости"),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 (далее - кадастровые работы), осуществление государственного кадастрового учета такого земельного участка;</w:t>
      </w:r>
      <w:proofErr w:type="gramEnd"/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 xml:space="preserve">определение </w:t>
      </w:r>
      <w:hyperlink r:id="rId6" w:history="1">
        <w:r w:rsidRPr="00AF7418">
          <w:rPr>
            <w:rFonts w:ascii="Arial" w:hAnsi="Arial" w:cs="Arial"/>
            <w:sz w:val="24"/>
            <w:szCs w:val="24"/>
            <w:lang w:eastAsia="ru-RU"/>
          </w:rPr>
          <w:t>разрешенного использования</w:t>
        </w:r>
      </w:hyperlink>
      <w:r w:rsidRPr="00AF7418">
        <w:rPr>
          <w:rFonts w:ascii="Arial" w:hAnsi="Arial" w:cs="Arial"/>
          <w:sz w:val="24"/>
          <w:szCs w:val="24"/>
          <w:lang w:eastAsia="ru-RU"/>
        </w:rPr>
        <w:t xml:space="preserve"> земельного участка;</w:t>
      </w:r>
    </w:p>
    <w:p w:rsidR="00814EBA" w:rsidRPr="00AF7418" w:rsidRDefault="00C449D4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hyperlink r:id="rId7" w:history="1">
        <w:r w:rsidR="00814EBA" w:rsidRPr="00AF7418">
          <w:rPr>
            <w:rFonts w:ascii="Arial" w:hAnsi="Arial" w:cs="Arial"/>
            <w:sz w:val="24"/>
            <w:szCs w:val="24"/>
            <w:lang w:eastAsia="ru-RU"/>
          </w:rPr>
          <w:t>определение</w:t>
        </w:r>
      </w:hyperlink>
      <w:r w:rsidR="00814EBA" w:rsidRPr="00AF7418">
        <w:rPr>
          <w:rFonts w:ascii="Arial" w:hAnsi="Arial" w:cs="Arial"/>
          <w:sz w:val="24"/>
          <w:szCs w:val="24"/>
          <w:lang w:eastAsia="ru-RU"/>
        </w:rPr>
        <w:t xml:space="preserve"> технических условий подключения (технологического присоединения) объектов к сетям инженерно-технического обеспечения и платы за подключение (технологическое присоединение) объектов к сетям инженерно-технического обеспечения (далее - плата за подключение (технологическое присоединение));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>принятие решения о проведении торгов (конкурсов, аукционов) или предоставлении земельных участков без проведения торгов (конкурсов, аукционов);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>публикация сообщения о проведении торгов (конкурсов, аукционов) или приеме заявлений о предоставлении земельных участков без проведения торгов (конкурсов, аукционов);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>2) проведение торгов (конкурсов, аукционов) по продаже земельного участка или продаже права на заключение договора аренды земельного участка или предоставление земельного участка в аренду без проведения торгов (конкурсов, аукционов) на основании заявления гражданина или юридического лица, заинтересованных в предоставлении земельного участка. Передача земельных участков в аренду без проведения торгов (конкурсов, аукционов) допускается при условии предварительной и заблаговременной публикации сообщения о наличии предлагаемых для такой передачи земельных участков в случае, если имеется только одна заявка;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>3) подписание протокола о результатах торгов (конкурсов, аукционов) или подписание договора аренды земельного участка в результате предоставления земельного участка без проведения торгов (конкурсов, аукционов).</w:t>
      </w:r>
    </w:p>
    <w:p w:rsidR="00814EBA" w:rsidRPr="00AF7418" w:rsidRDefault="00814EBA" w:rsidP="00814EBA">
      <w:pPr>
        <w:tabs>
          <w:tab w:val="left" w:pos="6810"/>
        </w:tabs>
        <w:jc w:val="both"/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pStyle w:val="a3"/>
        <w:tabs>
          <w:tab w:val="left" w:pos="6810"/>
        </w:tabs>
        <w:spacing w:after="0"/>
        <w:ind w:left="0"/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  <w:lang w:val="en-US"/>
        </w:rPr>
        <w:t>III</w:t>
      </w:r>
      <w:r w:rsidRPr="00AF7418">
        <w:rPr>
          <w:rFonts w:ascii="Arial" w:hAnsi="Arial" w:cs="Arial"/>
          <w:sz w:val="24"/>
          <w:szCs w:val="24"/>
        </w:rPr>
        <w:t>.ПРЕДОСТАВЛЕНИЕ ЗЕМЕЛЬНЫХ УЧАСТКОВ ДЛЯ СТРОИТЕЛЬСТВА С ПРЕДВАРИТЕЛЬНЫМ СОГЛАСОВАНИЕМ МЕСТ РАЗМЕЩЕНИЯ ОБЪЕКТОВ ОСУЩЕСТВЛЯЕТСЯ В СЛЕДУЮЩЕМ ПОРЯДКЕ: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 xml:space="preserve">1) выбор земельного участка и принятие в порядке, установленном </w:t>
      </w:r>
      <w:hyperlink r:id="rId8" w:history="1">
        <w:r w:rsidRPr="00AF7418">
          <w:rPr>
            <w:rFonts w:ascii="Arial" w:hAnsi="Arial" w:cs="Arial"/>
            <w:sz w:val="24"/>
            <w:szCs w:val="24"/>
            <w:lang w:eastAsia="ru-RU"/>
          </w:rPr>
          <w:t>статьей 31</w:t>
        </w:r>
      </w:hyperlink>
      <w:r w:rsidRPr="00AF7418">
        <w:rPr>
          <w:rFonts w:ascii="Arial" w:hAnsi="Arial" w:cs="Arial"/>
          <w:sz w:val="24"/>
          <w:szCs w:val="24"/>
          <w:lang w:eastAsia="ru-RU"/>
        </w:rPr>
        <w:t xml:space="preserve"> Земельного Кодекса Российской Федерации, решения о предварительном согласовании места размещения объекта;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>2) выполнение в отношении земельного участка кадастровых работ, осуществление его государственного кадастрового учета;</w:t>
      </w:r>
    </w:p>
    <w:p w:rsidR="00814EBA" w:rsidRPr="00AF7418" w:rsidRDefault="00814EBA" w:rsidP="00814EB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AF7418">
        <w:rPr>
          <w:rFonts w:ascii="Arial" w:hAnsi="Arial" w:cs="Arial"/>
          <w:sz w:val="24"/>
          <w:szCs w:val="24"/>
          <w:lang w:eastAsia="ru-RU"/>
        </w:rPr>
        <w:t xml:space="preserve">3) принятие решения о предоставлении земельного участка для строительства в соответствии с правилами, установленными статьей </w:t>
      </w:r>
      <w:hyperlink r:id="rId9" w:history="1">
        <w:r w:rsidRPr="00AF7418">
          <w:rPr>
            <w:rFonts w:ascii="Arial" w:hAnsi="Arial" w:cs="Arial"/>
            <w:sz w:val="24"/>
            <w:szCs w:val="24"/>
            <w:lang w:eastAsia="ru-RU"/>
          </w:rPr>
          <w:t>32</w:t>
        </w:r>
      </w:hyperlink>
      <w:r w:rsidRPr="00AF7418">
        <w:rPr>
          <w:rFonts w:ascii="Arial" w:hAnsi="Arial" w:cs="Arial"/>
          <w:sz w:val="24"/>
          <w:szCs w:val="24"/>
          <w:lang w:eastAsia="ru-RU"/>
        </w:rPr>
        <w:t xml:space="preserve"> Земельного Кодекса Российской Федерации.</w:t>
      </w:r>
    </w:p>
    <w:p w:rsidR="00814EBA" w:rsidRPr="00AF7418" w:rsidRDefault="00814EBA" w:rsidP="00814EBA">
      <w:pPr>
        <w:pStyle w:val="a3"/>
        <w:tabs>
          <w:tab w:val="left" w:pos="6810"/>
        </w:tabs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14EBA" w:rsidRPr="00AF7418" w:rsidRDefault="00814EBA" w:rsidP="00814EBA">
      <w:pPr>
        <w:pStyle w:val="a3"/>
        <w:tabs>
          <w:tab w:val="left" w:pos="6810"/>
        </w:tabs>
        <w:spacing w:after="0"/>
        <w:ind w:left="0"/>
        <w:jc w:val="both"/>
        <w:rPr>
          <w:rFonts w:ascii="Arial" w:hAnsi="Arial" w:cs="Arial"/>
          <w:sz w:val="24"/>
          <w:szCs w:val="24"/>
        </w:rPr>
      </w:pPr>
      <w:r w:rsidRPr="00AF7418">
        <w:rPr>
          <w:rFonts w:ascii="Arial" w:hAnsi="Arial" w:cs="Arial"/>
          <w:sz w:val="24"/>
          <w:szCs w:val="24"/>
        </w:rPr>
        <w:t xml:space="preserve">2. В п. 4.4 раздела </w:t>
      </w:r>
      <w:r w:rsidRPr="00AF7418">
        <w:rPr>
          <w:rFonts w:ascii="Arial" w:hAnsi="Arial" w:cs="Arial"/>
          <w:sz w:val="24"/>
          <w:szCs w:val="24"/>
          <w:lang w:val="en-US"/>
        </w:rPr>
        <w:t>IV</w:t>
      </w:r>
      <w:r w:rsidRPr="00AF7418">
        <w:rPr>
          <w:rFonts w:ascii="Arial" w:hAnsi="Arial" w:cs="Arial"/>
          <w:sz w:val="24"/>
          <w:szCs w:val="24"/>
        </w:rPr>
        <w:t xml:space="preserve"> положения слова «Глава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сельсовета» заменить словами «администрация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7418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7418">
        <w:rPr>
          <w:rFonts w:ascii="Arial" w:hAnsi="Arial" w:cs="Arial"/>
          <w:sz w:val="24"/>
          <w:szCs w:val="24"/>
        </w:rPr>
        <w:t xml:space="preserve"> района Новосибирской области».</w:t>
      </w:r>
    </w:p>
    <w:p w:rsidR="003A5973" w:rsidRPr="00717ECC" w:rsidRDefault="003A5973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717ECC" w:rsidRDefault="00676218" w:rsidP="003A5973">
      <w:pPr>
        <w:jc w:val="center"/>
        <w:rPr>
          <w:rFonts w:ascii="Times New Roman" w:hAnsi="Times New Roman"/>
          <w:sz w:val="28"/>
          <w:szCs w:val="28"/>
        </w:rPr>
      </w:pP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АДМИНИСТРАЦИЯ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БАГАНСКОГО СЕЛЬСОВЕТА</w:t>
      </w:r>
      <w:r w:rsidRPr="00F84F8C">
        <w:rPr>
          <w:rFonts w:ascii="Arial" w:hAnsi="Arial" w:cs="Arial"/>
          <w:sz w:val="24"/>
          <w:szCs w:val="24"/>
        </w:rPr>
        <w:br/>
        <w:t>БАГАНСКОГО РАЙОНА</w:t>
      </w:r>
      <w:r w:rsidRPr="00F84F8C">
        <w:rPr>
          <w:rFonts w:ascii="Arial" w:hAnsi="Arial" w:cs="Arial"/>
          <w:sz w:val="24"/>
          <w:szCs w:val="24"/>
        </w:rPr>
        <w:br/>
        <w:t>НОВОСИБИРСКОЙ ОБЛАСТИ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spacing w:line="240" w:lineRule="atLeast"/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ПОСТАНОВЛЕНИЕ</w:t>
      </w:r>
    </w:p>
    <w:p w:rsidR="00676218" w:rsidRPr="00F84F8C" w:rsidRDefault="00676218" w:rsidP="00676218">
      <w:pPr>
        <w:spacing w:line="240" w:lineRule="atLeast"/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28.10.2014         № 204</w:t>
      </w:r>
    </w:p>
    <w:p w:rsidR="00676218" w:rsidRPr="00F84F8C" w:rsidRDefault="00676218" w:rsidP="00676218">
      <w:pPr>
        <w:spacing w:line="240" w:lineRule="atLeast"/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с. Баган</w:t>
      </w:r>
    </w:p>
    <w:p w:rsidR="00676218" w:rsidRPr="00F84F8C" w:rsidRDefault="00676218" w:rsidP="00676218">
      <w:pPr>
        <w:spacing w:line="240" w:lineRule="atLeast"/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Об утверждении стоимости услуг, предоставляемых согласно гарантированному перечню услуг по погребению на 2015 год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  <w:proofErr w:type="gramStart"/>
      <w:r w:rsidRPr="00F84F8C">
        <w:rPr>
          <w:rFonts w:ascii="Arial" w:hAnsi="Arial" w:cs="Arial"/>
          <w:sz w:val="24"/>
          <w:szCs w:val="24"/>
        </w:rPr>
        <w:t>В соответствии с Постановлением Правительства Российской Федерации от 12.10.2010 № 813 «О сроках индексации предельного размера стоимости услуг, предоставляемых согласно гарантированному перечню услуг по погребению, подлежащей возмещению специализированной службе по вопросам похоронного дела, а также предельного размера социального пособия на погребение», Федеральным законом от 02.12.2013 № 349-ФЗ «О федеральном бюджете на 2014 год и плановый период 2015  и 2016 годов», на основании</w:t>
      </w:r>
      <w:proofErr w:type="gramEnd"/>
      <w:r w:rsidRPr="00F84F8C">
        <w:rPr>
          <w:rFonts w:ascii="Arial" w:hAnsi="Arial" w:cs="Arial"/>
          <w:sz w:val="24"/>
          <w:szCs w:val="24"/>
        </w:rPr>
        <w:t xml:space="preserve"> проведённой индексации предельного размера стоимости услуг, предоставляемых согласно гарантированному перечню услуг по погребению, подлежащей возмещению специализированной службе по вопросам похоронного дела 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ПОСТАНОВЛЯЮ: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1. Утвердить стоимость услуг, предоставляемых согласно гарантированному перечню услуг по погребению, в размере 6872,91 рублей на 2015 год (Приложение №1).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2. Утвердить стоимость услуг,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лиц, в размере 6534,07 рублей на 2015 год (Приложение №2).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3. Утвердить требования к качеству гарантированных услуг по погребению умерших (погибших) граждан (Приложение №3).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4. Опубликовать настоящее постановление в Бюллетене органов местного самоуправления </w:t>
      </w: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 и на официальном сайте администрации </w:t>
      </w: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 </w:t>
      </w:r>
      <w:r w:rsidRPr="00F84F8C">
        <w:rPr>
          <w:rFonts w:ascii="Arial" w:hAnsi="Arial" w:cs="Arial"/>
          <w:sz w:val="24"/>
          <w:szCs w:val="24"/>
          <w:lang w:val="en-US"/>
        </w:rPr>
        <w:t>www</w:t>
      </w:r>
      <w:r w:rsidRPr="00F84F8C">
        <w:rPr>
          <w:rFonts w:ascii="Arial" w:hAnsi="Arial" w:cs="Arial"/>
          <w:sz w:val="24"/>
          <w:szCs w:val="24"/>
        </w:rPr>
        <w:t>.</w:t>
      </w:r>
      <w:proofErr w:type="spellStart"/>
      <w:r w:rsidRPr="00F84F8C">
        <w:rPr>
          <w:rFonts w:ascii="Arial" w:hAnsi="Arial" w:cs="Arial"/>
          <w:sz w:val="24"/>
          <w:szCs w:val="24"/>
          <w:lang w:val="en-US"/>
        </w:rPr>
        <w:t>baganselsovet</w:t>
      </w:r>
      <w:proofErr w:type="spellEnd"/>
      <w:r w:rsidRPr="00F84F8C">
        <w:rPr>
          <w:rFonts w:ascii="Arial" w:hAnsi="Arial" w:cs="Arial"/>
          <w:sz w:val="24"/>
          <w:szCs w:val="24"/>
        </w:rPr>
        <w:t>.</w:t>
      </w:r>
      <w:proofErr w:type="spellStart"/>
      <w:r w:rsidRPr="00F84F8C">
        <w:rPr>
          <w:rFonts w:ascii="Arial" w:hAnsi="Arial" w:cs="Arial"/>
          <w:sz w:val="24"/>
          <w:szCs w:val="24"/>
          <w:lang w:val="en-US"/>
        </w:rPr>
        <w:t>ru</w:t>
      </w:r>
      <w:proofErr w:type="spellEnd"/>
      <w:r w:rsidRPr="00F84F8C">
        <w:rPr>
          <w:rFonts w:ascii="Arial" w:hAnsi="Arial" w:cs="Arial"/>
          <w:sz w:val="24"/>
          <w:szCs w:val="24"/>
        </w:rPr>
        <w:t>.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5. </w:t>
      </w:r>
      <w:proofErr w:type="gramStart"/>
      <w:r w:rsidRPr="00F84F8C">
        <w:rPr>
          <w:rFonts w:ascii="Arial" w:hAnsi="Arial" w:cs="Arial"/>
          <w:sz w:val="24"/>
          <w:szCs w:val="24"/>
        </w:rPr>
        <w:t>Контроль за</w:t>
      </w:r>
      <w:proofErr w:type="gramEnd"/>
      <w:r w:rsidRPr="00F84F8C">
        <w:rPr>
          <w:rFonts w:ascii="Arial" w:hAnsi="Arial" w:cs="Arial"/>
          <w:sz w:val="24"/>
          <w:szCs w:val="24"/>
        </w:rPr>
        <w:t xml:space="preserve"> исполнением настоящего постановления возложить на специалиста администрации </w:t>
      </w: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 Лукичеву Е.П.</w:t>
      </w:r>
    </w:p>
    <w:p w:rsidR="00676218" w:rsidRPr="00F84F8C" w:rsidRDefault="00676218" w:rsidP="00676218">
      <w:pPr>
        <w:tabs>
          <w:tab w:val="left" w:pos="690"/>
        </w:tabs>
        <w:ind w:firstLine="692"/>
        <w:jc w:val="both"/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jc w:val="both"/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jc w:val="both"/>
        <w:rPr>
          <w:rFonts w:ascii="Arial" w:hAnsi="Arial" w:cs="Arial"/>
          <w:sz w:val="24"/>
          <w:szCs w:val="24"/>
        </w:rPr>
      </w:pPr>
    </w:p>
    <w:p w:rsidR="00676218" w:rsidRPr="00676218" w:rsidRDefault="00676218" w:rsidP="00676218">
      <w:pPr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 </w:t>
      </w:r>
    </w:p>
    <w:p w:rsidR="00676218" w:rsidRDefault="00676218" w:rsidP="00676218">
      <w:pPr>
        <w:tabs>
          <w:tab w:val="left" w:pos="7170"/>
        </w:tabs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Баганского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</w:t>
      </w:r>
    </w:p>
    <w:p w:rsidR="00676218" w:rsidRPr="00F84F8C" w:rsidRDefault="00676218" w:rsidP="0067621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Новосибирской области</w:t>
      </w:r>
      <w:r w:rsidRPr="00F84F8C">
        <w:rPr>
          <w:rFonts w:ascii="Arial" w:hAnsi="Arial" w:cs="Arial"/>
          <w:sz w:val="24"/>
          <w:szCs w:val="24"/>
        </w:rPr>
        <w:t xml:space="preserve">                                                               В.П.</w:t>
      </w:r>
      <w:proofErr w:type="gramStart"/>
      <w:r w:rsidRPr="00F84F8C">
        <w:rPr>
          <w:rFonts w:ascii="Arial" w:hAnsi="Arial" w:cs="Arial"/>
          <w:sz w:val="24"/>
          <w:szCs w:val="24"/>
        </w:rPr>
        <w:t>Старых</w:t>
      </w:r>
      <w:proofErr w:type="gramEnd"/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Default="00676218" w:rsidP="00676218">
      <w:pPr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Лукичева Елена Павловна</w:t>
      </w:r>
    </w:p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21-224 </w:t>
      </w:r>
    </w:p>
    <w:p w:rsidR="00676218" w:rsidRPr="00717EC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/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Приложение № 1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 к постановлению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администрации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района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Новосибирской области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от 28.10.2014 № 204 </w:t>
      </w:r>
    </w:p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jc w:val="center"/>
        <w:rPr>
          <w:rFonts w:ascii="Arial" w:hAnsi="Arial" w:cs="Arial"/>
          <w:b/>
          <w:sz w:val="24"/>
          <w:szCs w:val="24"/>
        </w:rPr>
      </w:pPr>
      <w:r w:rsidRPr="00F84F8C">
        <w:rPr>
          <w:rFonts w:ascii="Arial" w:hAnsi="Arial" w:cs="Arial"/>
          <w:b/>
          <w:sz w:val="24"/>
          <w:szCs w:val="24"/>
        </w:rPr>
        <w:t>СТОИМОСТЬ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услуг, предоставляемых согласно гарантированному перечню услуг по погребению,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района 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Новосибирской области 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на 2015 год</w:t>
      </w:r>
    </w:p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7020"/>
        <w:gridCol w:w="1903"/>
      </w:tblGrid>
      <w:tr w:rsidR="00676218" w:rsidRPr="00F84F8C" w:rsidTr="00F06E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84F8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proofErr w:type="gramEnd"/>
            <w:r w:rsidRPr="00F84F8C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F84F8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84F8C">
              <w:rPr>
                <w:rFonts w:ascii="Arial" w:hAnsi="Arial" w:cs="Arial"/>
                <w:b/>
                <w:sz w:val="24"/>
                <w:szCs w:val="24"/>
              </w:rPr>
              <w:t>Наименование услуг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84F8C">
              <w:rPr>
                <w:rFonts w:ascii="Arial" w:hAnsi="Arial" w:cs="Arial"/>
                <w:b/>
                <w:sz w:val="24"/>
                <w:szCs w:val="24"/>
              </w:rPr>
              <w:t>Сумма затрат (руб.)</w:t>
            </w:r>
          </w:p>
        </w:tc>
      </w:tr>
      <w:tr w:rsidR="00676218" w:rsidRPr="00F84F8C" w:rsidTr="00F06E33">
        <w:trPr>
          <w:trHeight w:val="58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128,36</w:t>
            </w:r>
          </w:p>
        </w:tc>
      </w:tr>
      <w:tr w:rsidR="00676218" w:rsidRPr="00F84F8C" w:rsidTr="00F06E33">
        <w:trPr>
          <w:trHeight w:val="64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2798,38</w:t>
            </w:r>
          </w:p>
        </w:tc>
      </w:tr>
      <w:tr w:rsidR="00676218" w:rsidRPr="00F84F8C" w:rsidTr="00F06E33">
        <w:trPr>
          <w:trHeight w:val="36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18" w:rsidRPr="00F84F8C" w:rsidRDefault="00676218" w:rsidP="00F06E3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 xml:space="preserve">Перевозка тела (останков) умершего на кладбище </w:t>
            </w:r>
          </w:p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664,69</w:t>
            </w:r>
          </w:p>
        </w:tc>
      </w:tr>
      <w:tr w:rsidR="00676218" w:rsidRPr="00F84F8C" w:rsidTr="00F06E33">
        <w:trPr>
          <w:trHeight w:val="69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 xml:space="preserve">Погребение, </w:t>
            </w:r>
          </w:p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в т.ч. стоимость рытья стандартной могилы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3281,48</w:t>
            </w:r>
          </w:p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2199,7</w:t>
            </w:r>
          </w:p>
        </w:tc>
      </w:tr>
      <w:tr w:rsidR="00676218" w:rsidRPr="00F84F8C" w:rsidTr="00F06E33">
        <w:trPr>
          <w:trHeight w:val="71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Общая стоимость гарантированного перечня услуг по погребению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218" w:rsidRPr="00F84F8C" w:rsidRDefault="00676218" w:rsidP="00F06E3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84F8C">
              <w:rPr>
                <w:rFonts w:ascii="Arial" w:hAnsi="Arial" w:cs="Arial"/>
                <w:b/>
                <w:sz w:val="24"/>
                <w:szCs w:val="24"/>
              </w:rPr>
              <w:t>6872,91</w:t>
            </w:r>
          </w:p>
        </w:tc>
      </w:tr>
    </w:tbl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Pr="00676218" w:rsidRDefault="00676218" w:rsidP="00676218">
      <w:pPr>
        <w:tabs>
          <w:tab w:val="left" w:pos="7240"/>
        </w:tabs>
        <w:rPr>
          <w:rFonts w:ascii="Arial" w:hAnsi="Arial" w:cs="Arial"/>
          <w:sz w:val="24"/>
          <w:szCs w:val="24"/>
          <w:lang w:val="en-US"/>
        </w:rPr>
      </w:pP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Приложение № 2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 к постановлению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администрации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района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Новосибирской области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от 28.10.2014 № 204 </w:t>
      </w:r>
    </w:p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tabs>
          <w:tab w:val="left" w:pos="6920"/>
        </w:tabs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ab/>
      </w:r>
    </w:p>
    <w:p w:rsidR="00676218" w:rsidRPr="00F84F8C" w:rsidRDefault="00676218" w:rsidP="00676218">
      <w:pPr>
        <w:jc w:val="center"/>
        <w:rPr>
          <w:rFonts w:ascii="Arial" w:hAnsi="Arial" w:cs="Arial"/>
          <w:b/>
          <w:sz w:val="24"/>
          <w:szCs w:val="24"/>
        </w:rPr>
      </w:pPr>
      <w:r w:rsidRPr="00F84F8C">
        <w:rPr>
          <w:rFonts w:ascii="Arial" w:hAnsi="Arial" w:cs="Arial"/>
          <w:b/>
          <w:sz w:val="24"/>
          <w:szCs w:val="24"/>
        </w:rPr>
        <w:t>СТОИМОСТЬ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услуг,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лиц, 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proofErr w:type="gramStart"/>
      <w:r w:rsidRPr="00F84F8C">
        <w:rPr>
          <w:rFonts w:ascii="Arial" w:hAnsi="Arial" w:cs="Arial"/>
          <w:sz w:val="24"/>
          <w:szCs w:val="24"/>
        </w:rPr>
        <w:t>взявших на себя обязанности по погребению умершего</w:t>
      </w:r>
      <w:proofErr w:type="gramEnd"/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района Новосибирской области </w:t>
      </w:r>
    </w:p>
    <w:p w:rsidR="00676218" w:rsidRPr="00F84F8C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на 2015 год</w:t>
      </w:r>
    </w:p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7380"/>
        <w:gridCol w:w="1543"/>
      </w:tblGrid>
      <w:tr w:rsidR="00676218" w:rsidRPr="00F84F8C" w:rsidTr="00F06E33">
        <w:tc>
          <w:tcPr>
            <w:tcW w:w="648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84F8C">
              <w:rPr>
                <w:rFonts w:ascii="Arial" w:hAnsi="Arial" w:cs="Arial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84F8C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84F8C">
              <w:rPr>
                <w:rFonts w:ascii="Arial" w:hAnsi="Arial" w:cs="Arial"/>
                <w:b/>
                <w:sz w:val="24"/>
                <w:szCs w:val="24"/>
              </w:rPr>
              <w:t>/</w:t>
            </w:r>
            <w:proofErr w:type="spellStart"/>
            <w:r w:rsidRPr="00F84F8C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380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84F8C">
              <w:rPr>
                <w:rFonts w:ascii="Arial" w:hAnsi="Arial" w:cs="Arial"/>
                <w:b/>
                <w:sz w:val="24"/>
                <w:szCs w:val="24"/>
              </w:rPr>
              <w:t>Наименование услуг</w:t>
            </w:r>
          </w:p>
        </w:tc>
        <w:tc>
          <w:tcPr>
            <w:tcW w:w="1543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84F8C">
              <w:rPr>
                <w:rFonts w:ascii="Arial" w:hAnsi="Arial" w:cs="Arial"/>
                <w:b/>
                <w:sz w:val="24"/>
                <w:szCs w:val="24"/>
              </w:rPr>
              <w:t>Сумма затрат (руб.)</w:t>
            </w:r>
          </w:p>
        </w:tc>
      </w:tr>
      <w:tr w:rsidR="00676218" w:rsidRPr="00F84F8C" w:rsidTr="00F06E33">
        <w:trPr>
          <w:trHeight w:val="481"/>
        </w:trPr>
        <w:tc>
          <w:tcPr>
            <w:tcW w:w="648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380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1543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128,36</w:t>
            </w:r>
          </w:p>
        </w:tc>
      </w:tr>
      <w:tr w:rsidR="00676218" w:rsidRPr="00F84F8C" w:rsidTr="00F06E33">
        <w:trPr>
          <w:trHeight w:val="517"/>
        </w:trPr>
        <w:tc>
          <w:tcPr>
            <w:tcW w:w="648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7380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Облачение тела</w:t>
            </w:r>
          </w:p>
        </w:tc>
        <w:tc>
          <w:tcPr>
            <w:tcW w:w="1543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298,58</w:t>
            </w:r>
          </w:p>
        </w:tc>
      </w:tr>
      <w:tr w:rsidR="00676218" w:rsidRPr="00F84F8C" w:rsidTr="00F06E33">
        <w:trPr>
          <w:trHeight w:val="539"/>
        </w:trPr>
        <w:tc>
          <w:tcPr>
            <w:tcW w:w="648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7380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Предоставление гроба</w:t>
            </w:r>
          </w:p>
        </w:tc>
        <w:tc>
          <w:tcPr>
            <w:tcW w:w="1543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2560,96</w:t>
            </w:r>
          </w:p>
        </w:tc>
      </w:tr>
      <w:tr w:rsidR="00676218" w:rsidRPr="00F84F8C" w:rsidTr="00F06E33">
        <w:trPr>
          <w:trHeight w:val="571"/>
        </w:trPr>
        <w:tc>
          <w:tcPr>
            <w:tcW w:w="648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7380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 xml:space="preserve">Перевозка тела (останков) умершего на кладбище </w:t>
            </w:r>
          </w:p>
        </w:tc>
        <w:tc>
          <w:tcPr>
            <w:tcW w:w="1543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664,69</w:t>
            </w:r>
          </w:p>
        </w:tc>
      </w:tr>
      <w:tr w:rsidR="00676218" w:rsidRPr="00F84F8C" w:rsidTr="00F06E33">
        <w:trPr>
          <w:trHeight w:val="513"/>
        </w:trPr>
        <w:tc>
          <w:tcPr>
            <w:tcW w:w="648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7380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Погребение</w:t>
            </w:r>
          </w:p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в т.ч. стоимость рытья стандартной могилы</w:t>
            </w:r>
          </w:p>
        </w:tc>
        <w:tc>
          <w:tcPr>
            <w:tcW w:w="1543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2881,48</w:t>
            </w:r>
          </w:p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2199,7</w:t>
            </w:r>
          </w:p>
        </w:tc>
      </w:tr>
      <w:tr w:rsidR="00676218" w:rsidRPr="00F84F8C" w:rsidTr="00F06E33">
        <w:trPr>
          <w:trHeight w:val="715"/>
        </w:trPr>
        <w:tc>
          <w:tcPr>
            <w:tcW w:w="648" w:type="dxa"/>
          </w:tcPr>
          <w:p w:rsidR="00676218" w:rsidRPr="00F84F8C" w:rsidRDefault="00676218" w:rsidP="00F06E3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7380" w:type="dxa"/>
          </w:tcPr>
          <w:p w:rsidR="00676218" w:rsidRPr="00F84F8C" w:rsidRDefault="00676218" w:rsidP="00F06E33">
            <w:pPr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Общая стоимость гарантированного перечня услуг по погребению</w:t>
            </w:r>
          </w:p>
        </w:tc>
        <w:tc>
          <w:tcPr>
            <w:tcW w:w="1543" w:type="dxa"/>
          </w:tcPr>
          <w:p w:rsidR="00676218" w:rsidRPr="00F84F8C" w:rsidRDefault="00676218" w:rsidP="00F06E3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84F8C">
              <w:rPr>
                <w:rFonts w:ascii="Arial" w:hAnsi="Arial" w:cs="Arial"/>
                <w:b/>
                <w:sz w:val="24"/>
                <w:szCs w:val="24"/>
              </w:rPr>
              <w:t>6534,07</w:t>
            </w:r>
          </w:p>
        </w:tc>
      </w:tr>
    </w:tbl>
    <w:p w:rsidR="00676218" w:rsidRDefault="00676218" w:rsidP="00676218">
      <w:pPr>
        <w:jc w:val="center"/>
        <w:rPr>
          <w:rFonts w:ascii="Arial" w:hAnsi="Arial" w:cs="Arial"/>
          <w:sz w:val="24"/>
          <w:szCs w:val="24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Pr="00676218" w:rsidRDefault="00676218" w:rsidP="00676218">
      <w:pPr>
        <w:jc w:val="center"/>
        <w:rPr>
          <w:rFonts w:ascii="Arial" w:hAnsi="Arial" w:cs="Arial"/>
          <w:sz w:val="24"/>
          <w:szCs w:val="24"/>
          <w:lang w:val="en-US"/>
        </w:rPr>
      </w:pPr>
    </w:p>
    <w:p w:rsidR="00676218" w:rsidRPr="00F84F8C" w:rsidRDefault="00676218" w:rsidP="00676218">
      <w:pPr>
        <w:pStyle w:val="2"/>
        <w:shd w:val="clear" w:color="auto" w:fill="auto"/>
        <w:spacing w:line="240" w:lineRule="auto"/>
        <w:jc w:val="right"/>
        <w:rPr>
          <w:rFonts w:ascii="Arial" w:hAnsi="Arial" w:cs="Arial"/>
        </w:rPr>
      </w:pPr>
      <w:r w:rsidRPr="00F84F8C">
        <w:rPr>
          <w:rFonts w:ascii="Arial" w:hAnsi="Arial" w:cs="Arial"/>
        </w:rPr>
        <w:lastRenderedPageBreak/>
        <w:t>Приложение № 3</w:t>
      </w:r>
    </w:p>
    <w:p w:rsidR="00676218" w:rsidRPr="00F84F8C" w:rsidRDefault="00676218" w:rsidP="00676218">
      <w:pPr>
        <w:pStyle w:val="2"/>
        <w:shd w:val="clear" w:color="auto" w:fill="auto"/>
        <w:spacing w:line="240" w:lineRule="auto"/>
        <w:jc w:val="right"/>
        <w:rPr>
          <w:rFonts w:ascii="Arial" w:hAnsi="Arial" w:cs="Arial"/>
        </w:rPr>
      </w:pPr>
      <w:r w:rsidRPr="00F84F8C">
        <w:rPr>
          <w:rFonts w:ascii="Arial" w:hAnsi="Arial" w:cs="Arial"/>
        </w:rPr>
        <w:t>к постановлению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администрации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сельсовета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proofErr w:type="spellStart"/>
      <w:r w:rsidRPr="00F84F8C">
        <w:rPr>
          <w:rFonts w:ascii="Arial" w:hAnsi="Arial" w:cs="Arial"/>
          <w:sz w:val="24"/>
          <w:szCs w:val="24"/>
        </w:rPr>
        <w:t>Баганского</w:t>
      </w:r>
      <w:proofErr w:type="spellEnd"/>
      <w:r w:rsidRPr="00F84F8C">
        <w:rPr>
          <w:rFonts w:ascii="Arial" w:hAnsi="Arial" w:cs="Arial"/>
          <w:sz w:val="24"/>
          <w:szCs w:val="24"/>
        </w:rPr>
        <w:t xml:space="preserve"> района 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Новосибирской области</w:t>
      </w:r>
    </w:p>
    <w:p w:rsidR="00676218" w:rsidRPr="00F84F8C" w:rsidRDefault="00676218" w:rsidP="00676218">
      <w:pPr>
        <w:tabs>
          <w:tab w:val="left" w:pos="7240"/>
        </w:tabs>
        <w:jc w:val="right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от 28.10.2014 № 204 </w:t>
      </w:r>
    </w:p>
    <w:p w:rsidR="00676218" w:rsidRPr="00F84F8C" w:rsidRDefault="00676218" w:rsidP="00676218">
      <w:pPr>
        <w:pStyle w:val="2"/>
        <w:shd w:val="clear" w:color="auto" w:fill="auto"/>
        <w:spacing w:line="240" w:lineRule="auto"/>
        <w:rPr>
          <w:rFonts w:ascii="Arial" w:hAnsi="Arial" w:cs="Arial"/>
        </w:rPr>
      </w:pPr>
    </w:p>
    <w:p w:rsidR="00676218" w:rsidRPr="00F84F8C" w:rsidRDefault="00676218" w:rsidP="00676218">
      <w:pPr>
        <w:pStyle w:val="2"/>
        <w:shd w:val="clear" w:color="auto" w:fill="auto"/>
        <w:spacing w:line="240" w:lineRule="auto"/>
        <w:rPr>
          <w:rFonts w:ascii="Arial" w:hAnsi="Arial" w:cs="Arial"/>
        </w:rPr>
      </w:pPr>
    </w:p>
    <w:p w:rsidR="00676218" w:rsidRPr="00F84F8C" w:rsidRDefault="00676218" w:rsidP="00676218">
      <w:pPr>
        <w:pStyle w:val="2"/>
        <w:shd w:val="clear" w:color="auto" w:fill="auto"/>
        <w:spacing w:line="240" w:lineRule="auto"/>
        <w:jc w:val="center"/>
        <w:rPr>
          <w:rFonts w:ascii="Arial" w:hAnsi="Arial" w:cs="Arial"/>
        </w:rPr>
      </w:pPr>
      <w:r w:rsidRPr="00F84F8C">
        <w:rPr>
          <w:rFonts w:ascii="Arial" w:hAnsi="Arial" w:cs="Arial"/>
        </w:rPr>
        <w:t>ТРЕБОВАНИЯ</w:t>
      </w:r>
    </w:p>
    <w:p w:rsidR="00676218" w:rsidRPr="00F84F8C" w:rsidRDefault="00676218" w:rsidP="00676218">
      <w:pPr>
        <w:pStyle w:val="2"/>
        <w:shd w:val="clear" w:color="auto" w:fill="auto"/>
        <w:spacing w:line="240" w:lineRule="auto"/>
        <w:jc w:val="center"/>
        <w:rPr>
          <w:rFonts w:ascii="Arial" w:hAnsi="Arial" w:cs="Arial"/>
        </w:rPr>
      </w:pPr>
      <w:r w:rsidRPr="00F84F8C">
        <w:rPr>
          <w:rFonts w:ascii="Arial" w:hAnsi="Arial" w:cs="Arial"/>
          <w:b/>
        </w:rPr>
        <w:t xml:space="preserve"> </w:t>
      </w:r>
      <w:r w:rsidRPr="00F84F8C">
        <w:rPr>
          <w:rFonts w:ascii="Arial" w:hAnsi="Arial" w:cs="Arial"/>
        </w:rPr>
        <w:t>к качеству предоставления услуг по погребению</w:t>
      </w:r>
    </w:p>
    <w:p w:rsidR="00676218" w:rsidRPr="00F84F8C" w:rsidRDefault="00676218" w:rsidP="00676218">
      <w:pPr>
        <w:pStyle w:val="2"/>
        <w:shd w:val="clear" w:color="auto" w:fill="auto"/>
        <w:spacing w:line="240" w:lineRule="auto"/>
        <w:jc w:val="center"/>
        <w:rPr>
          <w:rFonts w:ascii="Arial" w:hAnsi="Arial" w:cs="Arial"/>
        </w:rPr>
      </w:pPr>
    </w:p>
    <w:p w:rsidR="00676218" w:rsidRPr="00F84F8C" w:rsidRDefault="00676218" w:rsidP="00676218">
      <w:pPr>
        <w:pStyle w:val="2"/>
        <w:numPr>
          <w:ilvl w:val="0"/>
          <w:numId w:val="1"/>
        </w:numPr>
        <w:shd w:val="clear" w:color="auto" w:fill="auto"/>
        <w:spacing w:line="240" w:lineRule="auto"/>
        <w:rPr>
          <w:rFonts w:ascii="Arial" w:hAnsi="Arial" w:cs="Arial"/>
        </w:rPr>
      </w:pPr>
      <w:r w:rsidRPr="00F84F8C">
        <w:rPr>
          <w:rFonts w:ascii="Arial" w:hAnsi="Arial" w:cs="Arial"/>
        </w:rPr>
        <w:t>Качество ритуальных услуг и предметов похоронного ритуала, предоставляемых специализированными служ</w:t>
      </w:r>
      <w:r>
        <w:rPr>
          <w:rFonts w:ascii="Arial" w:hAnsi="Arial" w:cs="Arial"/>
        </w:rPr>
        <w:t xml:space="preserve">бами, иными юридическими лицами </w:t>
      </w:r>
      <w:r w:rsidRPr="00F84F8C">
        <w:rPr>
          <w:rFonts w:ascii="Arial" w:hAnsi="Arial" w:cs="Arial"/>
        </w:rPr>
        <w:t>и индивидуальными</w:t>
      </w:r>
      <w:r>
        <w:rPr>
          <w:rFonts w:ascii="Arial" w:hAnsi="Arial" w:cs="Arial"/>
        </w:rPr>
        <w:t xml:space="preserve"> предпринимателями, оказывающим</w:t>
      </w:r>
      <w:r w:rsidRPr="00F84F8C">
        <w:rPr>
          <w:rFonts w:ascii="Arial" w:hAnsi="Arial" w:cs="Arial"/>
        </w:rPr>
        <w:t>и</w:t>
      </w:r>
      <w:r>
        <w:rPr>
          <w:rFonts w:ascii="Arial" w:hAnsi="Arial" w:cs="Arial"/>
        </w:rPr>
        <w:t xml:space="preserve"> </w:t>
      </w:r>
      <w:r w:rsidRPr="00F84F8C">
        <w:rPr>
          <w:rFonts w:ascii="Arial" w:hAnsi="Arial" w:cs="Arial"/>
        </w:rPr>
        <w:t>ритуальные услуги, должно соответствовать санитарным нормам и правилам, техническим условиям и другим правовым актам, которые в соответствии с законодательством Российской Федерации устанавливают обязательные требования к услугам и продукции в сфере оказания ритуальных услуг.</w:t>
      </w:r>
    </w:p>
    <w:p w:rsidR="00676218" w:rsidRPr="00F84F8C" w:rsidRDefault="00676218" w:rsidP="00676218">
      <w:pPr>
        <w:pStyle w:val="40"/>
        <w:numPr>
          <w:ilvl w:val="0"/>
          <w:numId w:val="1"/>
        </w:numPr>
        <w:shd w:val="clear" w:color="auto" w:fill="auto"/>
        <w:spacing w:line="240" w:lineRule="auto"/>
        <w:ind w:right="278"/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 xml:space="preserve">Качество услуг, предоставляемых согласно гарантированному перечню услуг по погребению умершего, имеющего супруга, родственников, законного представителя умершего или иного лица, взявшего на себя обязанность осуществить погребение умершего: </w:t>
      </w:r>
    </w:p>
    <w:p w:rsidR="00676218" w:rsidRPr="00F84F8C" w:rsidRDefault="00676218" w:rsidP="00676218">
      <w:pPr>
        <w:pStyle w:val="40"/>
        <w:shd w:val="clear" w:color="auto" w:fill="auto"/>
        <w:spacing w:line="240" w:lineRule="auto"/>
        <w:ind w:right="278"/>
        <w:jc w:val="both"/>
        <w:rPr>
          <w:rFonts w:ascii="Arial" w:hAnsi="Arial" w:cs="Arial"/>
          <w:sz w:val="24"/>
          <w:szCs w:val="24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6"/>
        <w:gridCol w:w="3034"/>
        <w:gridCol w:w="5654"/>
      </w:tblGrid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84F8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proofErr w:type="gramEnd"/>
            <w:r w:rsidRPr="00F84F8C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F84F8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Наименование услуги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Требования к качеству предоставляемых услуг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Осуществление приема заказа на организацию и проведение похорон, включающее: уточнение в морге или доме находится тело умершего, даты и времени похорон, маршрута следования траурной процессии, оформление заказа на услуги автокатафалка, другие услуги и предметы похоронного ритуала, оформление счета-заказа.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Предоставление ритуальных принадлежностей: гроб с внутренней (шелк) и наружной обивкой (бархат)</w:t>
            </w:r>
            <w:proofErr w:type="gramStart"/>
            <w:r w:rsidRPr="00F84F8C">
              <w:rPr>
                <w:rFonts w:ascii="Arial" w:hAnsi="Arial" w:cs="Arial"/>
                <w:sz w:val="24"/>
                <w:szCs w:val="24"/>
              </w:rPr>
              <w:t xml:space="preserve"> ,</w:t>
            </w:r>
            <w:proofErr w:type="gramEnd"/>
            <w:r w:rsidRPr="00F84F8C">
              <w:rPr>
                <w:rFonts w:ascii="Arial" w:hAnsi="Arial" w:cs="Arial"/>
                <w:sz w:val="24"/>
                <w:szCs w:val="24"/>
              </w:rPr>
              <w:t xml:space="preserve"> подушка, покрывало.</w:t>
            </w:r>
          </w:p>
          <w:p w:rsidR="00676218" w:rsidRPr="00F84F8C" w:rsidRDefault="00676218" w:rsidP="00F06E33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Доставка до морга (дома), снятие гроба с автокатафалка и внос в помещение морга (дома не выше 1-го этажа)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Перевозка тела (останков) на кладбище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Вынос гроба с телом умершего из морга (дома не выше 1-го этажа) с установкой на автокатафалк. Перево</w:t>
            </w:r>
            <w:r>
              <w:rPr>
                <w:rFonts w:ascii="Arial" w:hAnsi="Arial" w:cs="Arial"/>
                <w:sz w:val="24"/>
                <w:szCs w:val="24"/>
              </w:rPr>
              <w:t xml:space="preserve">зка на кладбище (до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места захор</w:t>
            </w:r>
            <w:r w:rsidRPr="00F84F8C">
              <w:rPr>
                <w:rFonts w:ascii="Arial" w:hAnsi="Arial" w:cs="Arial"/>
                <w:sz w:val="24"/>
                <w:szCs w:val="24"/>
              </w:rPr>
              <w:t>онения).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lastRenderedPageBreak/>
              <w:t>4.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Погребение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Рытьё стандартной могилы с расчисткой места захоронения от снега в зимнее время.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Снятие гроба с телом умершего с автокатафалка и перенос до места захоронения.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Забивка крышки гроба и опускание гроба, опускание гроба в могилу.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Засыпка могилы и устройство надмогильного холма, установка деревянного креста.</w:t>
            </w:r>
          </w:p>
        </w:tc>
      </w:tr>
    </w:tbl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F84F8C" w:rsidRDefault="00676218" w:rsidP="00676218">
      <w:pPr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F84F8C">
        <w:rPr>
          <w:rFonts w:ascii="Arial" w:hAnsi="Arial" w:cs="Arial"/>
          <w:sz w:val="24"/>
          <w:szCs w:val="24"/>
        </w:rPr>
        <w:t>Качество услуг,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</w:t>
      </w:r>
      <w:r>
        <w:rPr>
          <w:rFonts w:ascii="Arial" w:hAnsi="Arial" w:cs="Arial"/>
          <w:sz w:val="24"/>
          <w:szCs w:val="24"/>
        </w:rPr>
        <w:t xml:space="preserve">, </w:t>
      </w:r>
      <w:r w:rsidRPr="00F84F8C">
        <w:rPr>
          <w:rFonts w:ascii="Arial" w:hAnsi="Arial" w:cs="Arial"/>
          <w:sz w:val="24"/>
          <w:szCs w:val="24"/>
        </w:rPr>
        <w:t>взявших на себя обязанности по погребению умершего:</w:t>
      </w:r>
    </w:p>
    <w:p w:rsidR="00676218" w:rsidRPr="00F84F8C" w:rsidRDefault="00676218" w:rsidP="00676218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6"/>
        <w:gridCol w:w="3034"/>
        <w:gridCol w:w="5654"/>
      </w:tblGrid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proofErr w:type="gramStart"/>
            <w:r w:rsidRPr="00F84F8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proofErr w:type="gramEnd"/>
            <w:r w:rsidRPr="00F84F8C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F84F8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Наименование услуги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Требование к качеству предоставляемых услуг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Оформление заказа на погребение,  государственного свидетельства о смерти, справки о смерти для назначения и выплаты единовременного государственного пособия по установленной форме и документов, необходимых для получения возмещения стоимости гарантированных услуг.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Облачение тела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Предоставление савана из белой ткани длиной 2,0 метра.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Облачение тела.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Предоставление гроба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 xml:space="preserve">Предоставление гроба с внутренней (шелк) и наружной обивкой (бархат) 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Снятие гроба и других предметов, необходимых для погребения, со сте</w:t>
            </w:r>
            <w:r>
              <w:rPr>
                <w:rFonts w:ascii="Arial" w:hAnsi="Arial" w:cs="Arial"/>
                <w:sz w:val="24"/>
                <w:szCs w:val="24"/>
              </w:rPr>
              <w:t>л</w:t>
            </w:r>
            <w:r w:rsidRPr="00F84F8C">
              <w:rPr>
                <w:rFonts w:ascii="Arial" w:hAnsi="Arial" w:cs="Arial"/>
                <w:sz w:val="24"/>
                <w:szCs w:val="24"/>
              </w:rPr>
              <w:t>лажа, вынос их из помещения предприятия и погрузка в автокатафалк.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Доставка гроба к зданию морга.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Вынос гроба с телом умершего из морга с установкой на автокатафалк. Перевозка на кладбище (до места захоронения).</w:t>
            </w:r>
          </w:p>
        </w:tc>
      </w:tr>
      <w:tr w:rsidR="00676218" w:rsidRPr="00F84F8C" w:rsidTr="00F06E33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240" w:lineRule="auto"/>
              <w:ind w:left="14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4" w:lineRule="exact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Погребение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Рытьё стандартной могилы с расчисткой места захоронения от снега в зимнее время.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Снятие гроба с телом умершего с автокатафалка и перенос до места захоронения.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>Забивка крышки гроба и опускание гроба в могилу.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84F8C">
              <w:rPr>
                <w:rFonts w:ascii="Arial" w:hAnsi="Arial" w:cs="Arial"/>
                <w:sz w:val="24"/>
                <w:szCs w:val="24"/>
              </w:rPr>
              <w:t xml:space="preserve">Засыпка могилы и устройство надмогильного </w:t>
            </w:r>
            <w:r w:rsidRPr="00F84F8C">
              <w:rPr>
                <w:rFonts w:ascii="Arial" w:hAnsi="Arial" w:cs="Arial"/>
                <w:sz w:val="24"/>
                <w:szCs w:val="24"/>
              </w:rPr>
              <w:lastRenderedPageBreak/>
              <w:t>холма, установка виниловой таблички.</w:t>
            </w:r>
          </w:p>
          <w:p w:rsidR="00676218" w:rsidRPr="00F84F8C" w:rsidRDefault="00676218" w:rsidP="00F06E33">
            <w:pPr>
              <w:pStyle w:val="40"/>
              <w:shd w:val="clear" w:color="auto" w:fill="auto"/>
              <w:spacing w:line="322" w:lineRule="exact"/>
              <w:ind w:left="12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76218" w:rsidRPr="00F84F8C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717ECC" w:rsidRDefault="00676218" w:rsidP="00676218">
      <w:pPr>
        <w:jc w:val="center"/>
        <w:rPr>
          <w:sz w:val="28"/>
          <w:szCs w:val="28"/>
        </w:rPr>
      </w:pPr>
    </w:p>
    <w:p w:rsidR="00676218" w:rsidRPr="00DF78F1" w:rsidRDefault="00676218" w:rsidP="00676218">
      <w:pPr>
        <w:jc w:val="center"/>
        <w:rPr>
          <w:rFonts w:ascii="Arial" w:hAnsi="Arial" w:cs="Arial"/>
        </w:rPr>
      </w:pPr>
    </w:p>
    <w:p w:rsidR="00676218" w:rsidRPr="00DF78F1" w:rsidRDefault="00676218" w:rsidP="00676218">
      <w:pPr>
        <w:jc w:val="center"/>
        <w:rPr>
          <w:rFonts w:ascii="Arial" w:hAnsi="Arial" w:cs="Arial"/>
        </w:rPr>
      </w:pPr>
      <w:r w:rsidRPr="00DF78F1">
        <w:rPr>
          <w:rFonts w:ascii="Arial" w:hAnsi="Arial" w:cs="Arial"/>
        </w:rPr>
        <w:t>АДМИНИСТРАЦИЯ</w:t>
      </w:r>
    </w:p>
    <w:p w:rsidR="00676218" w:rsidRPr="00DF78F1" w:rsidRDefault="00676218" w:rsidP="00676218">
      <w:pPr>
        <w:jc w:val="center"/>
        <w:rPr>
          <w:rFonts w:ascii="Arial" w:hAnsi="Arial" w:cs="Arial"/>
        </w:rPr>
      </w:pPr>
      <w:r w:rsidRPr="00DF78F1">
        <w:rPr>
          <w:rFonts w:ascii="Arial" w:hAnsi="Arial" w:cs="Arial"/>
        </w:rPr>
        <w:t>БАГАНСКОГО СЕЛЬСОВЕТА</w:t>
      </w:r>
    </w:p>
    <w:p w:rsidR="00676218" w:rsidRPr="00DF78F1" w:rsidRDefault="00676218" w:rsidP="00676218">
      <w:pPr>
        <w:jc w:val="center"/>
        <w:rPr>
          <w:rFonts w:ascii="Arial" w:hAnsi="Arial" w:cs="Arial"/>
        </w:rPr>
      </w:pPr>
      <w:r w:rsidRPr="00DF78F1">
        <w:rPr>
          <w:rFonts w:ascii="Arial" w:hAnsi="Arial" w:cs="Arial"/>
        </w:rPr>
        <w:t>БАГАНСКОГО РАЙОНА</w:t>
      </w:r>
    </w:p>
    <w:p w:rsidR="00676218" w:rsidRPr="00DF78F1" w:rsidRDefault="00676218" w:rsidP="00676218">
      <w:pPr>
        <w:jc w:val="center"/>
        <w:rPr>
          <w:rFonts w:ascii="Arial" w:hAnsi="Arial" w:cs="Arial"/>
        </w:rPr>
      </w:pPr>
      <w:r w:rsidRPr="00DF78F1">
        <w:rPr>
          <w:rFonts w:ascii="Arial" w:hAnsi="Arial" w:cs="Arial"/>
        </w:rPr>
        <w:t>НОВОСИБИРСКОЙ ОБЛАСТИ</w:t>
      </w:r>
    </w:p>
    <w:p w:rsidR="00676218" w:rsidRPr="00DF78F1" w:rsidRDefault="00676218" w:rsidP="00676218">
      <w:pPr>
        <w:jc w:val="center"/>
        <w:rPr>
          <w:rFonts w:ascii="Arial" w:hAnsi="Arial" w:cs="Arial"/>
        </w:rPr>
      </w:pPr>
    </w:p>
    <w:p w:rsidR="00676218" w:rsidRPr="00DF78F1" w:rsidRDefault="00676218" w:rsidP="00676218">
      <w:pPr>
        <w:jc w:val="center"/>
        <w:rPr>
          <w:rFonts w:ascii="Arial" w:hAnsi="Arial" w:cs="Arial"/>
        </w:rPr>
      </w:pPr>
      <w:r w:rsidRPr="00DF78F1">
        <w:rPr>
          <w:rFonts w:ascii="Arial" w:hAnsi="Arial" w:cs="Arial"/>
        </w:rPr>
        <w:t>ПОСТАНОВЛЕНИЕ</w:t>
      </w:r>
    </w:p>
    <w:p w:rsidR="00676218" w:rsidRPr="00DF78F1" w:rsidRDefault="00676218" w:rsidP="00676218">
      <w:pPr>
        <w:jc w:val="center"/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                                             </w:t>
      </w:r>
      <w:r>
        <w:rPr>
          <w:rFonts w:ascii="Arial" w:hAnsi="Arial" w:cs="Arial"/>
        </w:rPr>
        <w:t>06.11.20</w:t>
      </w:r>
      <w:r w:rsidRPr="00DF78F1">
        <w:rPr>
          <w:rFonts w:ascii="Arial" w:hAnsi="Arial" w:cs="Arial"/>
        </w:rPr>
        <w:t>14                        № 211</w:t>
      </w:r>
    </w:p>
    <w:p w:rsidR="00676218" w:rsidRPr="00DF78F1" w:rsidRDefault="00676218" w:rsidP="0067621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с. </w:t>
      </w:r>
      <w:r w:rsidRPr="00DF78F1">
        <w:rPr>
          <w:rFonts w:ascii="Arial" w:hAnsi="Arial" w:cs="Arial"/>
        </w:rPr>
        <w:t>Баган</w:t>
      </w:r>
    </w:p>
    <w:p w:rsidR="00676218" w:rsidRPr="00DF78F1" w:rsidRDefault="00676218" w:rsidP="00676218">
      <w:pPr>
        <w:ind w:left="4320"/>
        <w:jc w:val="center"/>
        <w:rPr>
          <w:rFonts w:ascii="Arial" w:hAnsi="Arial" w:cs="Arial"/>
        </w:rPr>
      </w:pPr>
    </w:p>
    <w:p w:rsidR="00676218" w:rsidRPr="00DF78F1" w:rsidRDefault="00676218" w:rsidP="00676218">
      <w:pPr>
        <w:jc w:val="center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Об утверждении основных направлений бюджетной и налоговой политики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 xml:space="preserve"> на 2015 год и плановый период 2016- 2017 годов</w:t>
      </w: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ind w:firstLine="709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В целях разработки проекта бюджета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</w:t>
      </w:r>
      <w:r w:rsidRPr="00DF78F1">
        <w:rPr>
          <w:rFonts w:ascii="Arial" w:hAnsi="Arial" w:cs="Arial"/>
        </w:rPr>
        <w:t xml:space="preserve"> на 2015 год и плановый период 2016 - 2017 годов, в соответствии с требованиями пункта 4 статьи 169 и пункта 2 статьи 172 бюджетного кодекса Российской  Федерации</w:t>
      </w:r>
    </w:p>
    <w:p w:rsidR="00676218" w:rsidRPr="00DF78F1" w:rsidRDefault="00676218" w:rsidP="00676218">
      <w:pPr>
        <w:ind w:firstLine="709"/>
        <w:rPr>
          <w:rFonts w:ascii="Arial" w:hAnsi="Arial" w:cs="Arial"/>
        </w:rPr>
      </w:pPr>
      <w:r>
        <w:rPr>
          <w:rFonts w:ascii="Arial" w:hAnsi="Arial" w:cs="Arial"/>
        </w:rPr>
        <w:t>ПОСТАНОВЛЯЮ</w:t>
      </w:r>
      <w:r w:rsidRPr="00DF78F1">
        <w:rPr>
          <w:rFonts w:ascii="Arial" w:hAnsi="Arial" w:cs="Arial"/>
        </w:rPr>
        <w:t xml:space="preserve">: </w:t>
      </w:r>
    </w:p>
    <w:p w:rsidR="00676218" w:rsidRPr="00DF78F1" w:rsidRDefault="00676218" w:rsidP="00676218">
      <w:pPr>
        <w:ind w:firstLine="709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1. Утвердить  основные направления бюджетной и налоговой политики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 xml:space="preserve"> на 2015 год и плановый период 2016 - 2017 годов согласно приложению.</w:t>
      </w:r>
    </w:p>
    <w:p w:rsidR="00676218" w:rsidRPr="00DF78F1" w:rsidRDefault="00676218" w:rsidP="00676218">
      <w:pPr>
        <w:ind w:firstLine="709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2. Настоящее постановление опубликовать в Бюллетене органов местного самоуправления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 xml:space="preserve">. </w:t>
      </w:r>
    </w:p>
    <w:p w:rsidR="00676218" w:rsidRPr="00DF78F1" w:rsidRDefault="00676218" w:rsidP="00676218">
      <w:pPr>
        <w:ind w:firstLine="709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3. </w:t>
      </w:r>
      <w:proofErr w:type="gramStart"/>
      <w:r w:rsidRPr="00DF78F1">
        <w:rPr>
          <w:rFonts w:ascii="Arial" w:hAnsi="Arial" w:cs="Arial"/>
        </w:rPr>
        <w:t>Контроль за</w:t>
      </w:r>
      <w:proofErr w:type="gramEnd"/>
      <w:r w:rsidRPr="00DF78F1">
        <w:rPr>
          <w:rFonts w:ascii="Arial" w:hAnsi="Arial" w:cs="Arial"/>
        </w:rPr>
        <w:t xml:space="preserve"> исполнением настоящего постановления оставляю за собой.</w:t>
      </w: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Глава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                                                                   В.П.</w:t>
      </w:r>
      <w:proofErr w:type="gramStart"/>
      <w:r w:rsidRPr="00DF78F1">
        <w:rPr>
          <w:rFonts w:ascii="Arial" w:hAnsi="Arial" w:cs="Arial"/>
        </w:rPr>
        <w:t>Старых</w:t>
      </w:r>
      <w:proofErr w:type="gramEnd"/>
    </w:p>
    <w:p w:rsidR="00676218" w:rsidRDefault="00676218" w:rsidP="00676218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</w:t>
      </w:r>
    </w:p>
    <w:p w:rsidR="00676218" w:rsidRPr="00DF78F1" w:rsidRDefault="00676218" w:rsidP="00676218">
      <w:pPr>
        <w:rPr>
          <w:rFonts w:ascii="Arial" w:hAnsi="Arial" w:cs="Arial"/>
        </w:rPr>
      </w:pPr>
      <w:r>
        <w:rPr>
          <w:rFonts w:ascii="Arial" w:hAnsi="Arial" w:cs="Arial"/>
        </w:rPr>
        <w:t>Новосибирской области</w:t>
      </w: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717ECC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</w:p>
    <w:p w:rsidR="00676218" w:rsidRPr="00DF78F1" w:rsidRDefault="00676218" w:rsidP="00676218">
      <w:pPr>
        <w:rPr>
          <w:rFonts w:ascii="Arial" w:hAnsi="Arial" w:cs="Arial"/>
        </w:rPr>
      </w:pPr>
      <w:r w:rsidRPr="00DF78F1">
        <w:rPr>
          <w:rFonts w:ascii="Arial" w:hAnsi="Arial" w:cs="Arial"/>
        </w:rPr>
        <w:t>Лукичева Елена Павловна</w:t>
      </w:r>
    </w:p>
    <w:p w:rsidR="00676218" w:rsidRDefault="00676218" w:rsidP="00676218">
      <w:pPr>
        <w:tabs>
          <w:tab w:val="left" w:pos="7950"/>
        </w:tabs>
        <w:rPr>
          <w:rFonts w:ascii="Arial" w:hAnsi="Arial" w:cs="Arial"/>
        </w:rPr>
      </w:pPr>
      <w:r w:rsidRPr="00DF78F1">
        <w:rPr>
          <w:rFonts w:ascii="Arial" w:hAnsi="Arial" w:cs="Arial"/>
        </w:rPr>
        <w:t>2-12-24</w:t>
      </w:r>
      <w:r>
        <w:rPr>
          <w:rFonts w:ascii="Arial" w:hAnsi="Arial" w:cs="Arial"/>
        </w:rPr>
        <w:tab/>
      </w:r>
    </w:p>
    <w:p w:rsidR="00676218" w:rsidRPr="00DF78F1" w:rsidRDefault="00676218" w:rsidP="00676218">
      <w:pPr>
        <w:tabs>
          <w:tab w:val="left" w:pos="7950"/>
        </w:tabs>
        <w:rPr>
          <w:rFonts w:ascii="Arial" w:hAnsi="Arial" w:cs="Arial"/>
        </w:rPr>
      </w:pP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Arial" w:hAnsi="Arial" w:cs="Arial"/>
          <w:bCs/>
        </w:rPr>
      </w:pPr>
      <w:r w:rsidRPr="00DF78F1">
        <w:rPr>
          <w:rFonts w:ascii="Arial" w:hAnsi="Arial" w:cs="Arial"/>
          <w:b/>
          <w:bCs/>
        </w:rPr>
        <w:lastRenderedPageBreak/>
        <w:t xml:space="preserve">                                                                                                         </w:t>
      </w:r>
      <w:r w:rsidRPr="00DF78F1">
        <w:rPr>
          <w:rFonts w:ascii="Arial" w:hAnsi="Arial" w:cs="Arial"/>
          <w:bCs/>
        </w:rPr>
        <w:t xml:space="preserve">Приложение </w:t>
      </w:r>
      <w:proofErr w:type="gramStart"/>
      <w:r w:rsidRPr="00DF78F1">
        <w:rPr>
          <w:rFonts w:ascii="Arial" w:hAnsi="Arial" w:cs="Arial"/>
          <w:bCs/>
        </w:rPr>
        <w:t>к</w:t>
      </w:r>
      <w:proofErr w:type="gramEnd"/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Arial" w:hAnsi="Arial" w:cs="Arial"/>
          <w:bCs/>
        </w:rPr>
      </w:pPr>
      <w:r w:rsidRPr="00DF78F1">
        <w:rPr>
          <w:rFonts w:ascii="Arial" w:hAnsi="Arial" w:cs="Arial"/>
          <w:bCs/>
        </w:rPr>
        <w:t>постановлению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Arial" w:hAnsi="Arial" w:cs="Arial"/>
          <w:bCs/>
        </w:rPr>
      </w:pPr>
      <w:r w:rsidRPr="00DF78F1">
        <w:rPr>
          <w:rFonts w:ascii="Arial" w:hAnsi="Arial" w:cs="Arial"/>
          <w:bCs/>
        </w:rPr>
        <w:t xml:space="preserve"> администрации </w:t>
      </w:r>
    </w:p>
    <w:p w:rsidR="00676218" w:rsidRDefault="00676218" w:rsidP="00676218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Arial" w:hAnsi="Arial" w:cs="Arial"/>
        </w:rPr>
      </w:pPr>
      <w:r w:rsidRPr="00DF78F1">
        <w:rPr>
          <w:rFonts w:ascii="Arial" w:hAnsi="Arial" w:cs="Arial"/>
          <w:bCs/>
        </w:rPr>
        <w:t xml:space="preserve">                                                                                              </w:t>
      </w:r>
      <w:proofErr w:type="spellStart"/>
      <w:r w:rsidRPr="00DF78F1">
        <w:rPr>
          <w:rFonts w:ascii="Arial" w:hAnsi="Arial" w:cs="Arial"/>
          <w:bCs/>
        </w:rPr>
        <w:t>Баганского</w:t>
      </w:r>
      <w:proofErr w:type="spellEnd"/>
      <w:r w:rsidRPr="00DF78F1">
        <w:rPr>
          <w:rFonts w:ascii="Arial" w:hAnsi="Arial" w:cs="Arial"/>
          <w:bCs/>
        </w:rPr>
        <w:t xml:space="preserve"> сельсовета</w:t>
      </w:r>
      <w:r w:rsidRPr="00DF78F1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Arial" w:hAnsi="Arial" w:cs="Arial"/>
          <w:bCs/>
        </w:rPr>
      </w:pPr>
      <w:r>
        <w:rPr>
          <w:rFonts w:ascii="Arial" w:hAnsi="Arial" w:cs="Arial"/>
        </w:rPr>
        <w:t>Новосибирской области</w:t>
      </w:r>
      <w:r w:rsidRPr="00DF78F1">
        <w:rPr>
          <w:rFonts w:ascii="Arial" w:hAnsi="Arial" w:cs="Arial"/>
          <w:bCs/>
        </w:rPr>
        <w:t xml:space="preserve"> 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Arial" w:hAnsi="Arial" w:cs="Arial"/>
          <w:bCs/>
        </w:rPr>
      </w:pPr>
      <w:r w:rsidRPr="00DF78F1">
        <w:rPr>
          <w:rFonts w:ascii="Arial" w:hAnsi="Arial" w:cs="Arial"/>
          <w:bCs/>
        </w:rPr>
        <w:t xml:space="preserve">                                                                                                от 06.11.2014  № 211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rPr>
          <w:rFonts w:ascii="Arial" w:hAnsi="Arial" w:cs="Arial"/>
          <w:b/>
          <w:bCs/>
        </w:rPr>
      </w:pP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jc w:val="center"/>
        <w:rPr>
          <w:rFonts w:ascii="Arial" w:hAnsi="Arial" w:cs="Arial"/>
          <w:b/>
          <w:bCs/>
        </w:rPr>
      </w:pPr>
      <w:r w:rsidRPr="00DF78F1">
        <w:rPr>
          <w:rFonts w:ascii="Arial" w:hAnsi="Arial" w:cs="Arial"/>
          <w:b/>
          <w:bCs/>
        </w:rPr>
        <w:t xml:space="preserve">Основные направления бюджетной и налоговой политики </w:t>
      </w:r>
      <w:proofErr w:type="spellStart"/>
      <w:r w:rsidRPr="00DF78F1">
        <w:rPr>
          <w:rFonts w:ascii="Arial" w:hAnsi="Arial" w:cs="Arial"/>
          <w:b/>
          <w:bCs/>
        </w:rPr>
        <w:t>Баганского</w:t>
      </w:r>
      <w:proofErr w:type="spellEnd"/>
      <w:r w:rsidRPr="00DF78F1">
        <w:rPr>
          <w:rFonts w:ascii="Arial" w:hAnsi="Arial" w:cs="Arial"/>
          <w:b/>
          <w:bCs/>
        </w:rPr>
        <w:t xml:space="preserve"> сельсовета</w:t>
      </w:r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Баганского</w:t>
      </w:r>
      <w:proofErr w:type="spellEnd"/>
      <w:r>
        <w:rPr>
          <w:rFonts w:ascii="Arial" w:hAnsi="Arial" w:cs="Arial"/>
          <w:b/>
          <w:bCs/>
        </w:rPr>
        <w:t xml:space="preserve"> района Новосибирской области</w:t>
      </w:r>
      <w:r w:rsidRPr="00DF78F1">
        <w:rPr>
          <w:rFonts w:ascii="Arial" w:hAnsi="Arial" w:cs="Arial"/>
          <w:b/>
          <w:bCs/>
        </w:rPr>
        <w:t xml:space="preserve"> на 2015 и на перспективу 2016 - 2017 годов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left="360"/>
        <w:rPr>
          <w:rFonts w:ascii="Arial" w:hAnsi="Arial" w:cs="Arial"/>
          <w:b/>
          <w:bCs/>
        </w:rPr>
      </w:pP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Основные направления бюджетной и налоговой политики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 xml:space="preserve"> разработаны в соответствии с требованиями Бюджетного кодекса Российской Федерации и Стратегией социально-экономического развития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района Новосибирской области на период до 2025 года.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proofErr w:type="gramStart"/>
      <w:r w:rsidRPr="00DF78F1">
        <w:rPr>
          <w:rFonts w:ascii="Arial" w:hAnsi="Arial" w:cs="Arial"/>
        </w:rPr>
        <w:t xml:space="preserve">Бюджетная и налоговая политика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 xml:space="preserve"> на 2015 год и на перспективу до 2017 года ориентирована на увеличение темпов роста доходной части бюджета в целях  наиболее полного вы</w:t>
      </w:r>
      <w:r>
        <w:rPr>
          <w:rFonts w:ascii="Arial" w:hAnsi="Arial" w:cs="Arial"/>
        </w:rPr>
        <w:t xml:space="preserve">полнения расходных обязательств, </w:t>
      </w:r>
      <w:r w:rsidRPr="00DF78F1">
        <w:rPr>
          <w:rFonts w:ascii="Arial" w:hAnsi="Arial" w:cs="Arial"/>
        </w:rPr>
        <w:t>направленных на повышение уровня и качества условий проживания населения муниципального образования, в том числе за счет обеспечения граждан доступными и качественными бюджетными услугами.</w:t>
      </w:r>
      <w:proofErr w:type="gramEnd"/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Достижение указанной цели будет осуществляться путем реализации комплекса мер по обеспечению роста доходов бюджета муниципального образования, что позволит обеспечить долгосрочную сбалансированность бюджета, а также путем повышения эффективности функционирования органа исполнительной власти и подведомственных ему муниципальных учреждения и предприятия.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Бюджетная и налоговая политика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 xml:space="preserve"> на 2015 год и на перспективу 2016-2017 годов  направлена на решение следующих задач: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- взаимодействие органа исполнительной власти с хозяйствующими субъектами, направленное на повышение предпринимательской инициативы во всех отраслях экономики с целью создания новых рабочих мест, увеличения поступлений налогов и сборов в бюджет, повышение качества жилищных условий, уровня развития социальной и инженерной инфраструктуры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>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совершенствование среднесрочного планирования бюджета;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использование современных технологий финансового контроля в бюджетной политике;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- повышение эффективности бюджетных расходов на основе принципов </w:t>
      </w:r>
      <w:proofErr w:type="spellStart"/>
      <w:r w:rsidRPr="00DF78F1">
        <w:rPr>
          <w:rFonts w:ascii="Arial" w:hAnsi="Arial" w:cs="Arial"/>
        </w:rPr>
        <w:t>бюджетирования</w:t>
      </w:r>
      <w:proofErr w:type="spellEnd"/>
      <w:r w:rsidRPr="00DF78F1">
        <w:rPr>
          <w:rFonts w:ascii="Arial" w:hAnsi="Arial" w:cs="Arial"/>
        </w:rPr>
        <w:t xml:space="preserve">, </w:t>
      </w:r>
      <w:proofErr w:type="gramStart"/>
      <w:r w:rsidRPr="00DF78F1">
        <w:rPr>
          <w:rFonts w:ascii="Arial" w:hAnsi="Arial" w:cs="Arial"/>
        </w:rPr>
        <w:t>ориентированного</w:t>
      </w:r>
      <w:proofErr w:type="gramEnd"/>
      <w:r w:rsidRPr="00DF78F1">
        <w:rPr>
          <w:rFonts w:ascii="Arial" w:hAnsi="Arial" w:cs="Arial"/>
        </w:rPr>
        <w:t xml:space="preserve"> на результат;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- усиление ответственности органа исполнительной власти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</w:t>
      </w:r>
      <w:r w:rsidRPr="00DF78F1">
        <w:rPr>
          <w:rFonts w:ascii="Arial" w:hAnsi="Arial" w:cs="Arial"/>
        </w:rPr>
        <w:t xml:space="preserve"> и подведомственных ему муниципальных учреждения и предприятия за результативность бюджетных расходов и повышение качества предоставляемых бюджетных услуг;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i/>
          <w:iCs/>
        </w:rPr>
      </w:pPr>
      <w:r w:rsidRPr="00DF78F1">
        <w:rPr>
          <w:rFonts w:ascii="Arial" w:hAnsi="Arial" w:cs="Arial"/>
        </w:rPr>
        <w:t>- увеличение объема расходов на капитальный ремонт и разработку проектно-сметной документации.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Совершенствование среднесрочного финансового планирования будет осуществляться в условиях формирования бюджета муниципального образования на очередной финансовый год, как составной части трехлетнего среднесрочного финансового плана. Тем самым будет обеспечена преемственность бюджетной политики и долгосрочная сбалансированность бюджета муниципального образования.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    Одной из главных  задач администрации </w:t>
      </w:r>
      <w:proofErr w:type="spellStart"/>
      <w:r w:rsidRPr="00DF78F1">
        <w:rPr>
          <w:rFonts w:ascii="Arial" w:hAnsi="Arial" w:cs="Arial"/>
        </w:rPr>
        <w:t>Баганского</w:t>
      </w:r>
      <w:proofErr w:type="spellEnd"/>
      <w:r w:rsidRPr="00DF78F1"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lastRenderedPageBreak/>
        <w:t>района Новосибирской области</w:t>
      </w:r>
      <w:r w:rsidRPr="00DF78F1">
        <w:rPr>
          <w:rFonts w:ascii="Arial" w:hAnsi="Arial" w:cs="Arial"/>
        </w:rPr>
        <w:t xml:space="preserve"> является увеличение поступлений налоговых и неналоговых доходов в бюджет.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Для решения поставленной задачи планируется осуществить следующие мероприятия: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продолжить работу с крупными предприятиями – налогоплательщиками по обеспечению уплаты налогов в полном объеме, начисленных текущих платежей и погашению задолженности;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продолжить взаимодействие с крупнейшими налогоплательщиками, осуществляющими свою деятельность на территории муниципального образования в части оперативного решения задач по культурному развитию и благоустройству муниципального образования;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продолжить взаимодействие с администраторами доходов в части обмена оперативной информацией по платежам в бюджет, изменениям налоговой базы, обеспечению налогоплательщиками безусловного исполнения платежных обязательств;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продолжить работу по обеспечению эффективного использования имущества, находящегося в муниципальной собственности муниципального образования;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активизировать работу по взысканию задолженности по арендным платежам.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 xml:space="preserve">В рамках проводимой бюджетной политики </w:t>
      </w:r>
      <w:r w:rsidRPr="00DF78F1">
        <w:rPr>
          <w:rFonts w:ascii="Arial" w:hAnsi="Arial" w:cs="Arial"/>
          <w:i/>
          <w:iCs/>
        </w:rPr>
        <w:t>основной целью</w:t>
      </w:r>
      <w:r w:rsidRPr="00DF78F1">
        <w:rPr>
          <w:rFonts w:ascii="Arial" w:hAnsi="Arial" w:cs="Arial"/>
        </w:rPr>
        <w:t xml:space="preserve"> является повышение качества бюджетных услуг, в том числе за счет обеспечения исполнения в полном объеме всех действующих расходных обязательств бюджета муниципального образования и четкой оценки финансовых возможностей для принятия новых расходных обязательств.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Повышение эффективности бюджетных расходов будет обеспечиваться за счет: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формирования эффективной системы оценки результативности бюджетных расходов;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совершенствования качества анализа и обоснования бюджетных ассигнований распорядителями бюджетных средств;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стимулирование бюджетных учреждений к повышению качества оказываемых услуг;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применение нормативного метода при планировании расходов на муниципальное управление;</w:t>
      </w:r>
    </w:p>
    <w:p w:rsidR="00676218" w:rsidRPr="00DF78F1" w:rsidRDefault="00676218" w:rsidP="0067621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F78F1">
        <w:rPr>
          <w:rFonts w:ascii="Arial" w:hAnsi="Arial" w:cs="Arial"/>
        </w:rPr>
        <w:t>- ориентирование системы контроля на целевое расходование бюджетных средств и предотвращение финансовых нарушений.</w:t>
      </w: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9101FF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lastRenderedPageBreak/>
        <w:t>АДМИНИСТРАЦИЯ</w:t>
      </w:r>
      <w:r w:rsidRPr="00717ECC">
        <w:rPr>
          <w:rFonts w:ascii="Arial" w:hAnsi="Arial" w:cs="Arial"/>
          <w:sz w:val="24"/>
          <w:szCs w:val="24"/>
        </w:rPr>
        <w:br/>
        <w:t>БАГАНСКОГО СЕЛЬСОВЕТА</w:t>
      </w:r>
      <w:r w:rsidRPr="00717ECC">
        <w:rPr>
          <w:rFonts w:ascii="Arial" w:hAnsi="Arial" w:cs="Arial"/>
          <w:sz w:val="24"/>
          <w:szCs w:val="24"/>
        </w:rPr>
        <w:br/>
        <w:t>БАГАНСКОГО РАЙОНА</w:t>
      </w:r>
      <w:r w:rsidRPr="00717ECC">
        <w:rPr>
          <w:rFonts w:ascii="Arial" w:hAnsi="Arial" w:cs="Arial"/>
          <w:sz w:val="24"/>
          <w:szCs w:val="24"/>
        </w:rPr>
        <w:br/>
        <w:t>НОВОСИБИРСКОЙ ОБЛАСТИ</w:t>
      </w: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ПОСТАНОВЛЕНИЕ</w:t>
      </w: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  <w:lang w:val="en-US"/>
        </w:rPr>
      </w:pPr>
    </w:p>
    <w:tbl>
      <w:tblPr>
        <w:tblW w:w="0" w:type="auto"/>
        <w:tblInd w:w="3096" w:type="dxa"/>
        <w:tblLayout w:type="fixed"/>
        <w:tblLook w:val="0000"/>
      </w:tblPr>
      <w:tblGrid>
        <w:gridCol w:w="2080"/>
        <w:gridCol w:w="2060"/>
      </w:tblGrid>
      <w:tr w:rsidR="00717ECC" w:rsidRPr="00717ECC" w:rsidTr="0036638B">
        <w:trPr>
          <w:trHeight w:val="1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717ECC" w:rsidRPr="00717ECC" w:rsidRDefault="00717ECC" w:rsidP="0036638B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10.11.2014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717ECC" w:rsidRPr="00717ECC" w:rsidRDefault="00717ECC" w:rsidP="0036638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№ 212</w:t>
            </w:r>
          </w:p>
        </w:tc>
      </w:tr>
    </w:tbl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Об утверждении перечня автомобильных дорог общего пользования местного значения </w:t>
      </w:r>
      <w:r w:rsidRPr="00717ECC">
        <w:rPr>
          <w:rFonts w:ascii="Arial" w:hAnsi="Arial" w:cs="Arial"/>
          <w:bCs/>
          <w:sz w:val="24"/>
          <w:szCs w:val="24"/>
        </w:rPr>
        <w:t xml:space="preserve"> расположенных в границах муниципального образования </w:t>
      </w:r>
      <w:proofErr w:type="spellStart"/>
      <w:r w:rsidRPr="00717ECC">
        <w:rPr>
          <w:rFonts w:ascii="Arial" w:hAnsi="Arial" w:cs="Arial"/>
          <w:bCs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717ECC">
        <w:rPr>
          <w:rFonts w:ascii="Arial" w:hAnsi="Arial" w:cs="Arial"/>
          <w:bCs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jc w:val="center"/>
        <w:rPr>
          <w:rFonts w:ascii="Arial" w:hAnsi="Arial" w:cs="Arial"/>
          <w:b/>
          <w:sz w:val="24"/>
          <w:szCs w:val="24"/>
        </w:rPr>
      </w:pPr>
    </w:p>
    <w:p w:rsidR="00717ECC" w:rsidRPr="00717ECC" w:rsidRDefault="00717ECC" w:rsidP="00717ECC">
      <w:pPr>
        <w:widowControl w:val="0"/>
        <w:autoSpaceDE w:val="0"/>
        <w:autoSpaceDN w:val="0"/>
        <w:adjustRightInd w:val="0"/>
        <w:ind w:right="282" w:firstLine="709"/>
        <w:jc w:val="both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   </w:t>
      </w:r>
      <w:proofErr w:type="gramStart"/>
      <w:r w:rsidRPr="00717ECC">
        <w:rPr>
          <w:rFonts w:ascii="Arial" w:hAnsi="Arial" w:cs="Arial"/>
          <w:sz w:val="24"/>
          <w:szCs w:val="24"/>
        </w:rPr>
        <w:t xml:space="preserve">В соответствии со ст.14 Федерального закона Российской Федерации от 06.10.2003 № 131-ФЗ «Об общих принципах организации местного самоуправления в Российской Федерации»,  пунктом 5 статьи 13 Федерального закона от 08.11.2007г.  № 257-ФЗ «Об автомобильных дорогах и о дорожной деятельности в Российской Федерации и внесении изменений в отдельные законодательные акты Российской Федерации», и Уставом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</w:t>
      </w:r>
      <w:proofErr w:type="gramEnd"/>
    </w:p>
    <w:p w:rsidR="00717ECC" w:rsidRPr="00717ECC" w:rsidRDefault="00717ECC" w:rsidP="00717ECC">
      <w:pPr>
        <w:widowControl w:val="0"/>
        <w:autoSpaceDE w:val="0"/>
        <w:autoSpaceDN w:val="0"/>
        <w:adjustRightInd w:val="0"/>
        <w:ind w:right="282" w:firstLine="709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widowControl w:val="0"/>
        <w:autoSpaceDE w:val="0"/>
        <w:autoSpaceDN w:val="0"/>
        <w:adjustRightInd w:val="0"/>
        <w:ind w:right="282" w:firstLine="709"/>
        <w:jc w:val="both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ПОСТАНОВЛЯЮ:</w:t>
      </w:r>
    </w:p>
    <w:p w:rsidR="00717ECC" w:rsidRPr="00717ECC" w:rsidRDefault="00717ECC" w:rsidP="00717ECC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Утвердить перечень автомобильных дорог общего пользования местного значения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(приложение №1).</w:t>
      </w:r>
    </w:p>
    <w:p w:rsidR="00717ECC" w:rsidRPr="00717ECC" w:rsidRDefault="00717ECC" w:rsidP="00717ECC">
      <w:pPr>
        <w:numPr>
          <w:ilvl w:val="0"/>
          <w:numId w:val="2"/>
        </w:numPr>
        <w:ind w:right="284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Опубликовать постановление  в периодическом печатном издании «Бюллетень органов местного самоуправления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сельсовета», разместить на официальном сайте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района Новосибирской области в информационно-телекоммуникационной сети Интернет.</w:t>
      </w:r>
    </w:p>
    <w:p w:rsidR="00717ECC" w:rsidRPr="00717ECC" w:rsidRDefault="00717ECC" w:rsidP="00717ECC">
      <w:pPr>
        <w:autoSpaceDE w:val="0"/>
        <w:autoSpaceDN w:val="0"/>
        <w:adjustRightInd w:val="0"/>
        <w:ind w:left="1" w:firstLine="425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717ECC">
        <w:rPr>
          <w:rFonts w:ascii="Arial" w:hAnsi="Arial" w:cs="Arial"/>
          <w:sz w:val="24"/>
          <w:szCs w:val="24"/>
        </w:rPr>
        <w:t>Контроль за</w:t>
      </w:r>
      <w:proofErr w:type="gramEnd"/>
      <w:r w:rsidRPr="00717ECC">
        <w:rPr>
          <w:rFonts w:ascii="Arial" w:hAnsi="Arial" w:cs="Arial"/>
          <w:sz w:val="24"/>
          <w:szCs w:val="24"/>
        </w:rPr>
        <w:t xml:space="preserve"> исполнением постановления оставляю за собой.</w:t>
      </w:r>
    </w:p>
    <w:p w:rsidR="00717ECC" w:rsidRPr="00717ECC" w:rsidRDefault="00717ECC" w:rsidP="00717ECC">
      <w:pPr>
        <w:autoSpaceDE w:val="0"/>
        <w:autoSpaceDN w:val="0"/>
        <w:adjustRightInd w:val="0"/>
        <w:ind w:left="1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ind w:left="1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                                                              В.П. </w:t>
      </w:r>
      <w:proofErr w:type="gramStart"/>
      <w:r w:rsidRPr="00717ECC">
        <w:rPr>
          <w:rFonts w:ascii="Arial" w:hAnsi="Arial" w:cs="Arial"/>
          <w:sz w:val="24"/>
          <w:szCs w:val="24"/>
        </w:rPr>
        <w:t>Старых</w:t>
      </w:r>
      <w:proofErr w:type="gramEnd"/>
      <w:r w:rsidRPr="00717ECC">
        <w:rPr>
          <w:rFonts w:ascii="Arial" w:hAnsi="Arial" w:cs="Arial"/>
          <w:sz w:val="24"/>
          <w:szCs w:val="24"/>
        </w:rPr>
        <w:t xml:space="preserve"> </w:t>
      </w: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     </w:t>
      </w: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101FF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    </w:t>
      </w:r>
    </w:p>
    <w:p w:rsidR="009101FF" w:rsidRDefault="009101FF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101FF" w:rsidRDefault="009101FF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101FF" w:rsidRDefault="009101FF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101FF" w:rsidRDefault="009101FF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101FF" w:rsidRDefault="009101FF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101FF" w:rsidRDefault="009101FF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101FF" w:rsidRDefault="009101FF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</w:t>
      </w: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8670"/>
        </w:tabs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Никонов Владимир Анатольевич</w:t>
      </w:r>
      <w:r w:rsidRPr="00717ECC">
        <w:rPr>
          <w:rFonts w:ascii="Arial" w:hAnsi="Arial" w:cs="Arial"/>
          <w:sz w:val="24"/>
          <w:szCs w:val="24"/>
        </w:rPr>
        <w:tab/>
      </w:r>
    </w:p>
    <w:p w:rsidR="00717ECC" w:rsidRPr="009101FF" w:rsidRDefault="00717ECC" w:rsidP="00717ECC">
      <w:pPr>
        <w:tabs>
          <w:tab w:val="left" w:pos="8670"/>
        </w:tabs>
        <w:rPr>
          <w:rFonts w:ascii="Arial" w:hAnsi="Arial" w:cs="Arial"/>
          <w:i/>
          <w:color w:val="A6A6A6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                   21-224  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lastRenderedPageBreak/>
        <w:t>УТВЕРЖДЁН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Постановлением администрации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№ 212  от 10.11.2014г.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ind w:left="1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jc w:val="center"/>
        <w:rPr>
          <w:rFonts w:ascii="Arial" w:hAnsi="Arial" w:cs="Arial"/>
          <w:b/>
          <w:sz w:val="24"/>
          <w:szCs w:val="24"/>
        </w:rPr>
      </w:pPr>
      <w:r w:rsidRPr="00717ECC">
        <w:rPr>
          <w:rFonts w:ascii="Arial" w:hAnsi="Arial" w:cs="Arial"/>
          <w:b/>
          <w:sz w:val="24"/>
          <w:szCs w:val="24"/>
        </w:rPr>
        <w:t xml:space="preserve">Перечень </w:t>
      </w:r>
    </w:p>
    <w:p w:rsidR="00717ECC" w:rsidRPr="00717ECC" w:rsidRDefault="00717ECC" w:rsidP="00717ECC">
      <w:pPr>
        <w:jc w:val="center"/>
        <w:rPr>
          <w:rFonts w:ascii="Arial" w:hAnsi="Arial" w:cs="Arial"/>
          <w:b/>
          <w:sz w:val="24"/>
          <w:szCs w:val="24"/>
        </w:rPr>
      </w:pPr>
      <w:r w:rsidRPr="00717ECC">
        <w:rPr>
          <w:rFonts w:ascii="Arial" w:hAnsi="Arial" w:cs="Arial"/>
          <w:b/>
          <w:sz w:val="24"/>
          <w:szCs w:val="24"/>
        </w:rPr>
        <w:t>автомобильных дорог общего пользования местного значения</w:t>
      </w:r>
    </w:p>
    <w:p w:rsidR="00717ECC" w:rsidRPr="00717ECC" w:rsidRDefault="00717ECC" w:rsidP="00717ECC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717ECC">
        <w:rPr>
          <w:rFonts w:ascii="Arial" w:hAnsi="Arial" w:cs="Arial"/>
          <w:b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717ECC" w:rsidRPr="00717ECC" w:rsidRDefault="00717ECC" w:rsidP="00717ECC">
      <w:pPr>
        <w:jc w:val="center"/>
        <w:rPr>
          <w:rFonts w:ascii="Arial" w:hAnsi="Arial" w:cs="Arial"/>
          <w:b/>
          <w:sz w:val="24"/>
          <w:szCs w:val="24"/>
        </w:rPr>
      </w:pP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80"/>
        <w:gridCol w:w="4860"/>
        <w:gridCol w:w="3060"/>
      </w:tblGrid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ECC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  <w:p w:rsidR="00717ECC" w:rsidRPr="00717ECC" w:rsidRDefault="00717ECC" w:rsidP="0036638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proofErr w:type="gramStart"/>
            <w:r w:rsidRPr="00717ECC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717ECC">
              <w:rPr>
                <w:rFonts w:ascii="Arial" w:hAnsi="Arial" w:cs="Arial"/>
                <w:b/>
                <w:sz w:val="24"/>
                <w:szCs w:val="24"/>
              </w:rPr>
              <w:t>/</w:t>
            </w:r>
            <w:proofErr w:type="spellStart"/>
            <w:r w:rsidRPr="00717ECC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ECC">
              <w:rPr>
                <w:rFonts w:ascii="Arial" w:hAnsi="Arial" w:cs="Arial"/>
                <w:b/>
                <w:sz w:val="24"/>
                <w:szCs w:val="24"/>
              </w:rPr>
              <w:t>Наименование улиц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717ECC">
              <w:rPr>
                <w:rFonts w:ascii="Arial" w:hAnsi="Arial" w:cs="Arial"/>
                <w:b/>
                <w:sz w:val="24"/>
                <w:szCs w:val="24"/>
              </w:rPr>
              <w:t>Протяженность дорог (метров)</w:t>
            </w:r>
          </w:p>
        </w:tc>
      </w:tr>
      <w:tr w:rsidR="00717ECC" w:rsidRPr="00717ECC" w:rsidTr="0036638B">
        <w:tc>
          <w:tcPr>
            <w:tcW w:w="9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717ECC">
              <w:rPr>
                <w:rFonts w:ascii="Arial" w:hAnsi="Arial" w:cs="Arial"/>
                <w:b/>
                <w:i/>
                <w:sz w:val="24"/>
                <w:szCs w:val="24"/>
              </w:rPr>
              <w:t>с. Баган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Пушкина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1700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Энергетиков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600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Пионерская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Пролетарская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Сенная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300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Кирпичная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Пристанционная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1500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Вокзальная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Лермонтова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Семашко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1200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Гагарина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600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Элеваторная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370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Чапаева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900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Инкубаторная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Приходько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900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Красноармейская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640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Учительская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1600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М.Горького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2300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Комсомольская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1600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Совхозная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900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Макарова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350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Декабристов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Школьная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1100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Садовая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400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Матросова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Космонавтов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350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Фрунзе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Ленина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Победы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1500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Сибиряков-Гвардейцев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1900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Лазарева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400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Кирова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1600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Свердлова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1600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Коммунистическая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356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Энгельса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1700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Октябрьская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1200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Чкалова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900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Маяковского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1600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Маслозаводская</w:t>
            </w:r>
            <w:proofErr w:type="spell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Куйбышева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1200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Матвиенко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Партизанская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Комарова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400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Первомайская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1300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Крупской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1200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Транспортная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900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2-я Транспортная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Строителей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1040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Молодёжная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1500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Индустриальная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Мира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1200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Дорожников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400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Целинная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1400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Кулундинская</w:t>
            </w:r>
            <w:proofErr w:type="spell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700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Восточная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1200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Тихославская</w:t>
            </w:r>
            <w:proofErr w:type="spell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Зелёная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1400</w:t>
            </w:r>
          </w:p>
        </w:tc>
      </w:tr>
      <w:tr w:rsidR="00717ECC" w:rsidRPr="00717ECC" w:rsidTr="0036638B">
        <w:tc>
          <w:tcPr>
            <w:tcW w:w="9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с</w:t>
            </w:r>
            <w:proofErr w:type="gramStart"/>
            <w:r w:rsidRPr="00717ECC">
              <w:rPr>
                <w:rFonts w:ascii="Arial" w:hAnsi="Arial" w:cs="Arial"/>
                <w:sz w:val="24"/>
                <w:szCs w:val="24"/>
              </w:rPr>
              <w:t>.С</w:t>
            </w:r>
            <w:proofErr w:type="gramEnd"/>
            <w:r w:rsidRPr="00717ECC">
              <w:rPr>
                <w:rFonts w:ascii="Arial" w:hAnsi="Arial" w:cs="Arial"/>
                <w:sz w:val="24"/>
                <w:szCs w:val="24"/>
              </w:rPr>
              <w:t>третинка</w:t>
            </w:r>
            <w:proofErr w:type="spellEnd"/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Жемчужная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480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Звёздная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250</w:t>
            </w:r>
          </w:p>
        </w:tc>
      </w:tr>
      <w:tr w:rsidR="00717ECC" w:rsidRPr="00717ECC" w:rsidTr="0036638B">
        <w:tc>
          <w:tcPr>
            <w:tcW w:w="9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с</w:t>
            </w:r>
            <w:proofErr w:type="gramStart"/>
            <w:r w:rsidRPr="00717ECC">
              <w:rPr>
                <w:rFonts w:ascii="Arial" w:hAnsi="Arial" w:cs="Arial"/>
                <w:sz w:val="24"/>
                <w:szCs w:val="24"/>
              </w:rPr>
              <w:t>.Г</w:t>
            </w:r>
            <w:proofErr w:type="gramEnd"/>
            <w:r w:rsidRPr="00717ECC">
              <w:rPr>
                <w:rFonts w:ascii="Arial" w:hAnsi="Arial" w:cs="Arial"/>
                <w:sz w:val="24"/>
                <w:szCs w:val="24"/>
              </w:rPr>
              <w:t>недухино</w:t>
            </w:r>
            <w:proofErr w:type="spellEnd"/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Молодёжная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490</w:t>
            </w:r>
          </w:p>
        </w:tc>
      </w:tr>
      <w:tr w:rsidR="00717ECC" w:rsidRPr="00717ECC" w:rsidTr="0036638B">
        <w:tc>
          <w:tcPr>
            <w:tcW w:w="9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с</w:t>
            </w:r>
            <w:proofErr w:type="gramStart"/>
            <w:r w:rsidRPr="00717ECC">
              <w:rPr>
                <w:rFonts w:ascii="Arial" w:hAnsi="Arial" w:cs="Arial"/>
                <w:sz w:val="24"/>
                <w:szCs w:val="24"/>
              </w:rPr>
              <w:t>.Т</w:t>
            </w:r>
            <w:proofErr w:type="gramEnd"/>
            <w:r w:rsidRPr="00717ECC">
              <w:rPr>
                <w:rFonts w:ascii="Arial" w:hAnsi="Arial" w:cs="Arial"/>
                <w:sz w:val="24"/>
                <w:szCs w:val="24"/>
              </w:rPr>
              <w:t>ычкино</w:t>
            </w:r>
            <w:proofErr w:type="spellEnd"/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Центральная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Береговая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55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Южная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Молодёжная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</w:tr>
      <w:tr w:rsidR="00717ECC" w:rsidRPr="00717ECC" w:rsidTr="0036638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4"/>
              </w:num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Сибирская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1200</w:t>
            </w:r>
          </w:p>
        </w:tc>
      </w:tr>
      <w:tr w:rsidR="00717ECC" w:rsidRPr="00717ECC" w:rsidTr="0036638B">
        <w:tc>
          <w:tcPr>
            <w:tcW w:w="5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ECC" w:rsidRPr="00717ECC" w:rsidRDefault="00717ECC" w:rsidP="003663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  <w:r w:rsidRPr="00717ECC">
        <w:rPr>
          <w:rFonts w:ascii="Arial" w:hAnsi="Arial" w:cs="Arial"/>
          <w:b/>
          <w:sz w:val="24"/>
          <w:szCs w:val="24"/>
        </w:rPr>
        <w:t xml:space="preserve">Всего по </w:t>
      </w:r>
      <w:proofErr w:type="spellStart"/>
      <w:r w:rsidRPr="00717ECC">
        <w:rPr>
          <w:rFonts w:ascii="Arial" w:hAnsi="Arial" w:cs="Arial"/>
          <w:b/>
          <w:sz w:val="24"/>
          <w:szCs w:val="24"/>
        </w:rPr>
        <w:t>Баганскому</w:t>
      </w:r>
      <w:proofErr w:type="spellEnd"/>
      <w:r w:rsidRPr="00717ECC">
        <w:rPr>
          <w:rFonts w:ascii="Arial" w:hAnsi="Arial" w:cs="Arial"/>
          <w:b/>
          <w:sz w:val="24"/>
          <w:szCs w:val="24"/>
        </w:rPr>
        <w:t xml:space="preserve">  сельсовету: 62681 метров.</w:t>
      </w:r>
    </w:p>
    <w:p w:rsidR="00717ECC" w:rsidRPr="00717ECC" w:rsidRDefault="00717ECC" w:rsidP="00717EC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b/>
          <w:sz w:val="24"/>
          <w:szCs w:val="24"/>
        </w:rPr>
        <w:br w:type="page"/>
      </w:r>
      <w:r w:rsidRPr="00717ECC">
        <w:rPr>
          <w:rFonts w:ascii="Arial" w:hAnsi="Arial" w:cs="Arial"/>
          <w:sz w:val="24"/>
          <w:szCs w:val="24"/>
        </w:rPr>
        <w:lastRenderedPageBreak/>
        <w:t>АДМИНИСТРАЦИЯ</w:t>
      </w:r>
      <w:r w:rsidRPr="00717ECC">
        <w:rPr>
          <w:rFonts w:ascii="Arial" w:hAnsi="Arial" w:cs="Arial"/>
          <w:sz w:val="24"/>
          <w:szCs w:val="24"/>
        </w:rPr>
        <w:br/>
        <w:t>БАГАНСКОГО СЕЛЬСОВЕТА</w:t>
      </w:r>
      <w:r w:rsidRPr="00717ECC">
        <w:rPr>
          <w:rFonts w:ascii="Arial" w:hAnsi="Arial" w:cs="Arial"/>
          <w:sz w:val="24"/>
          <w:szCs w:val="24"/>
        </w:rPr>
        <w:br/>
        <w:t>БАГАНСКОГО РАЙОНА</w:t>
      </w:r>
      <w:r w:rsidRPr="00717ECC">
        <w:rPr>
          <w:rFonts w:ascii="Arial" w:hAnsi="Arial" w:cs="Arial"/>
          <w:sz w:val="24"/>
          <w:szCs w:val="24"/>
        </w:rPr>
        <w:br/>
        <w:t>НОВОСИБИРСКОЙ ОБЛАСТИ</w:t>
      </w: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ПОСТАНОВЛЕНИЕ</w:t>
      </w: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  <w:lang w:val="en-US"/>
        </w:rPr>
      </w:pPr>
    </w:p>
    <w:tbl>
      <w:tblPr>
        <w:tblW w:w="0" w:type="auto"/>
        <w:tblInd w:w="3096" w:type="dxa"/>
        <w:tblLayout w:type="fixed"/>
        <w:tblLook w:val="0000"/>
      </w:tblPr>
      <w:tblGrid>
        <w:gridCol w:w="2080"/>
        <w:gridCol w:w="2060"/>
      </w:tblGrid>
      <w:tr w:rsidR="00717ECC" w:rsidRPr="00717ECC" w:rsidTr="0036638B">
        <w:trPr>
          <w:trHeight w:val="1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717ECC" w:rsidRPr="00717ECC" w:rsidRDefault="00717ECC" w:rsidP="0036638B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10.11.2014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717ECC" w:rsidRPr="00717ECC" w:rsidRDefault="00717ECC" w:rsidP="0036638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№ 213</w:t>
            </w:r>
          </w:p>
        </w:tc>
      </w:tr>
    </w:tbl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О присвоении адреса автомобильным дорогам общего пользования местного, значения, расположенным в границах муниципального образования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района Новосибирской области</w:t>
      </w:r>
    </w:p>
    <w:p w:rsidR="00717ECC" w:rsidRPr="00717ECC" w:rsidRDefault="00717ECC" w:rsidP="00717ECC">
      <w:pPr>
        <w:jc w:val="center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с целью регистрации прав собственности за муниципальным образованием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района Новосибирской области</w:t>
      </w:r>
    </w:p>
    <w:p w:rsidR="00717ECC" w:rsidRPr="00717ECC" w:rsidRDefault="00717ECC" w:rsidP="00717ECC">
      <w:pPr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widowControl w:val="0"/>
        <w:autoSpaceDE w:val="0"/>
        <w:autoSpaceDN w:val="0"/>
        <w:adjustRightInd w:val="0"/>
        <w:ind w:right="282" w:firstLine="709"/>
        <w:jc w:val="both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ПОСТАНОВЛЯЮ:</w:t>
      </w:r>
    </w:p>
    <w:p w:rsidR="00717ECC" w:rsidRPr="00717ECC" w:rsidRDefault="00717ECC" w:rsidP="00717ECC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1.Присвоить адреса объектам недвижимости – автомобильным дорогам общего пользования, расположенным в границах муниципального образования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района Новосибирской области согласно приложению № 1.</w:t>
      </w:r>
    </w:p>
    <w:p w:rsidR="00717ECC" w:rsidRPr="00717ECC" w:rsidRDefault="00717ECC" w:rsidP="00717ECC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2.Опубликовать постановление в периодическом печатном издании «Бюллетень органов местного самоуправления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сельсовета», разместить на официальном сайте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района Новосибирской области в информационно-телекоммуникационной сети интернет.</w:t>
      </w:r>
    </w:p>
    <w:p w:rsidR="00717ECC" w:rsidRPr="00717ECC" w:rsidRDefault="00717ECC" w:rsidP="00717ECC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3.</w:t>
      </w:r>
      <w:proofErr w:type="gramStart"/>
      <w:r w:rsidRPr="00717ECC">
        <w:rPr>
          <w:rFonts w:ascii="Arial" w:hAnsi="Arial" w:cs="Arial"/>
          <w:sz w:val="24"/>
          <w:szCs w:val="24"/>
        </w:rPr>
        <w:t>Контроль за</w:t>
      </w:r>
      <w:proofErr w:type="gramEnd"/>
      <w:r w:rsidRPr="00717ECC">
        <w:rPr>
          <w:rFonts w:ascii="Arial" w:hAnsi="Arial" w:cs="Arial"/>
          <w:sz w:val="24"/>
          <w:szCs w:val="24"/>
        </w:rPr>
        <w:t xml:space="preserve"> исполнением постановления оставляю за собой.</w:t>
      </w:r>
    </w:p>
    <w:p w:rsidR="00717ECC" w:rsidRPr="00717ECC" w:rsidRDefault="00717ECC" w:rsidP="00717ECC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                                                                   В.П. </w:t>
      </w:r>
      <w:proofErr w:type="gramStart"/>
      <w:r w:rsidRPr="00717ECC">
        <w:rPr>
          <w:rFonts w:ascii="Arial" w:hAnsi="Arial" w:cs="Arial"/>
          <w:sz w:val="24"/>
          <w:szCs w:val="24"/>
        </w:rPr>
        <w:t>Старых</w:t>
      </w:r>
      <w:proofErr w:type="gramEnd"/>
      <w:r w:rsidRPr="00717ECC">
        <w:rPr>
          <w:rFonts w:ascii="Arial" w:hAnsi="Arial" w:cs="Arial"/>
          <w:sz w:val="24"/>
          <w:szCs w:val="24"/>
        </w:rPr>
        <w:t xml:space="preserve"> </w:t>
      </w:r>
    </w:p>
    <w:p w:rsidR="00717ECC" w:rsidRPr="00717ECC" w:rsidRDefault="00717ECC" w:rsidP="00717ECC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</w:t>
      </w:r>
    </w:p>
    <w:p w:rsidR="00717ECC" w:rsidRPr="00717ECC" w:rsidRDefault="00717ECC" w:rsidP="00717ECC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tabs>
          <w:tab w:val="left" w:pos="5693"/>
        </w:tabs>
        <w:rPr>
          <w:rFonts w:ascii="Arial" w:hAnsi="Arial" w:cs="Arial"/>
          <w:i/>
          <w:color w:val="A6A6A6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Никонов Владимир Анатольевич</w:t>
      </w: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                   21-224  </w:t>
      </w:r>
      <w:r>
        <w:rPr>
          <w:rFonts w:ascii="Arial" w:hAnsi="Arial" w:cs="Arial"/>
          <w:sz w:val="24"/>
          <w:szCs w:val="24"/>
        </w:rPr>
        <w:tab/>
      </w: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9101FF" w:rsidRDefault="00717ECC" w:rsidP="00717ECC">
      <w:pPr>
        <w:tabs>
          <w:tab w:val="left" w:pos="7965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lastRenderedPageBreak/>
        <w:t>Приложение 1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>к постановлению администрации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сельсовета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717ECC">
        <w:rPr>
          <w:rFonts w:ascii="Arial" w:hAnsi="Arial" w:cs="Arial"/>
          <w:sz w:val="24"/>
          <w:szCs w:val="24"/>
        </w:rPr>
        <w:t>Баганского</w:t>
      </w:r>
      <w:proofErr w:type="spellEnd"/>
      <w:r w:rsidRPr="00717ECC">
        <w:rPr>
          <w:rFonts w:ascii="Arial" w:hAnsi="Arial" w:cs="Arial"/>
          <w:sz w:val="24"/>
          <w:szCs w:val="24"/>
        </w:rPr>
        <w:t xml:space="preserve"> района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Новосибирской области </w:t>
      </w:r>
    </w:p>
    <w:p w:rsidR="00717ECC" w:rsidRPr="00717ECC" w:rsidRDefault="00717ECC" w:rsidP="00717ECC">
      <w:pPr>
        <w:jc w:val="right"/>
        <w:rPr>
          <w:rFonts w:ascii="Arial" w:hAnsi="Arial" w:cs="Arial"/>
          <w:sz w:val="24"/>
          <w:szCs w:val="24"/>
        </w:rPr>
      </w:pPr>
      <w:r w:rsidRPr="00717ECC">
        <w:rPr>
          <w:rFonts w:ascii="Arial" w:hAnsi="Arial" w:cs="Arial"/>
          <w:sz w:val="24"/>
          <w:szCs w:val="24"/>
        </w:rPr>
        <w:t xml:space="preserve">№ 213  от 10.11. 2014г. </w:t>
      </w:r>
    </w:p>
    <w:p w:rsidR="00717ECC" w:rsidRPr="00717ECC" w:rsidRDefault="00717ECC" w:rsidP="00717ECC">
      <w:pPr>
        <w:rPr>
          <w:rFonts w:ascii="Arial" w:hAnsi="Arial" w:cs="Arial"/>
          <w:sz w:val="24"/>
          <w:szCs w:val="24"/>
        </w:rPr>
      </w:pPr>
    </w:p>
    <w:p w:rsidR="00717ECC" w:rsidRPr="00717ECC" w:rsidRDefault="00717ECC" w:rsidP="00717ECC">
      <w:pPr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tblpX="-227" w:tblpY="1"/>
        <w:tblOverlap w:val="never"/>
        <w:tblW w:w="8974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1071"/>
        <w:gridCol w:w="3597"/>
        <w:gridCol w:w="4306"/>
      </w:tblGrid>
      <w:tr w:rsidR="00717ECC" w:rsidRPr="00717ECC" w:rsidTr="00717ECC">
        <w:trPr>
          <w:trHeight w:val="295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pStyle w:val="a5"/>
              <w:spacing w:after="283"/>
              <w:jc w:val="center"/>
              <w:rPr>
                <w:rFonts w:cs="Arial"/>
                <w:sz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pStyle w:val="a5"/>
              <w:spacing w:after="283"/>
              <w:jc w:val="center"/>
              <w:rPr>
                <w:rFonts w:cs="Arial"/>
                <w:sz w:val="24"/>
              </w:rPr>
            </w:pPr>
            <w:r w:rsidRPr="00717ECC">
              <w:rPr>
                <w:rFonts w:cs="Arial"/>
                <w:sz w:val="24"/>
              </w:rPr>
              <w:t>Наименование автомобильной дороги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pStyle w:val="a5"/>
              <w:spacing w:after="283"/>
              <w:jc w:val="center"/>
              <w:rPr>
                <w:rFonts w:cs="Arial"/>
                <w:sz w:val="24"/>
              </w:rPr>
            </w:pPr>
            <w:r w:rsidRPr="00717ECC">
              <w:rPr>
                <w:rFonts w:cs="Arial"/>
                <w:sz w:val="24"/>
              </w:rPr>
              <w:t>Адрес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  <w:right w:val="single" w:sz="4" w:space="0" w:color="auto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  <w:right w:val="single" w:sz="4" w:space="0" w:color="auto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4" w:space="0" w:color="auto"/>
              <w:bottom w:val="single" w:sz="8" w:space="0" w:color="808080"/>
              <w:right w:val="single" w:sz="4" w:space="0" w:color="auto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Пушкина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Энергетиков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Пионерская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Пролетарская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Сенная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Кирпичная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Пристанционная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Вокзальная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Лермонтова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Семашко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Гагарина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Элеваторная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автомобильная дорога общего пользования местного </w:t>
            </w:r>
            <w:r w:rsidRPr="00717ECC">
              <w:rPr>
                <w:rFonts w:ascii="Arial" w:hAnsi="Arial" w:cs="Arial"/>
                <w:sz w:val="24"/>
                <w:szCs w:val="24"/>
              </w:rPr>
              <w:lastRenderedPageBreak/>
              <w:t>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lastRenderedPageBreak/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Чапаева 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Инкубаторная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Приходько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Красноармейская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Учительская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М.Горького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Комсомольская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Совхозная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Макарова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Декабристов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Школьная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Садовая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Матросова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Космонавтов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Фрунзе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Ленина</w:t>
            </w:r>
          </w:p>
        </w:tc>
      </w:tr>
      <w:tr w:rsidR="00717ECC" w:rsidRPr="00717ECC" w:rsidTr="00717ECC">
        <w:trPr>
          <w:trHeight w:val="52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автомобильная дорога общего пользования местного </w:t>
            </w:r>
            <w:r w:rsidRPr="00717ECC">
              <w:rPr>
                <w:rFonts w:ascii="Arial" w:hAnsi="Arial" w:cs="Arial"/>
                <w:sz w:val="24"/>
                <w:szCs w:val="24"/>
              </w:rPr>
              <w:lastRenderedPageBreak/>
              <w:t>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lastRenderedPageBreak/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Победы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Сибиряков-Гвардейцев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Лазарева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Кирова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Свердлова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Коммунистическая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Энгельса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Октябрьская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Чкалова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Маяковского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Маслозаводская</w:t>
            </w:r>
            <w:proofErr w:type="spellEnd"/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Куйбышева</w:t>
            </w:r>
          </w:p>
        </w:tc>
      </w:tr>
      <w:tr w:rsidR="00717ECC" w:rsidRPr="00717ECC" w:rsidTr="00717ECC">
        <w:trPr>
          <w:trHeight w:val="28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Матвиенко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Партизанская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Комарова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Первомайская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Крупской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Транспортная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2-я Транспортная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Строителей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Молодёжная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Индустриальная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Мира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Дорожников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Целинная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Кулундинская</w:t>
            </w:r>
            <w:proofErr w:type="spellEnd"/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Восточная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Тихославская</w:t>
            </w:r>
            <w:proofErr w:type="spellEnd"/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Баган, улица Зелённая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Стретинка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Жемчужная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Стретинка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Звёздная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Гнедухино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Молодёжная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Тычкино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Центральная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автомобильная дорога общего </w:t>
            </w:r>
            <w:r w:rsidRPr="00717ECC">
              <w:rPr>
                <w:rFonts w:ascii="Arial" w:hAnsi="Arial" w:cs="Arial"/>
                <w:sz w:val="24"/>
                <w:szCs w:val="24"/>
              </w:rPr>
              <w:lastRenderedPageBreak/>
              <w:t>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lastRenderedPageBreak/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17ECC">
              <w:rPr>
                <w:rFonts w:ascii="Arial" w:hAnsi="Arial" w:cs="Arial"/>
                <w:sz w:val="24"/>
                <w:szCs w:val="24"/>
              </w:rPr>
              <w:lastRenderedPageBreak/>
              <w:t xml:space="preserve">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Тычкино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Береговая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Тычкино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Южная</w:t>
            </w:r>
          </w:p>
        </w:tc>
      </w:tr>
      <w:tr w:rsidR="00717ECC" w:rsidRPr="00717ECC" w:rsidTr="00717ECC">
        <w:trPr>
          <w:trHeight w:val="118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Тычкино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Молодёжная</w:t>
            </w:r>
          </w:p>
        </w:tc>
      </w:tr>
      <w:tr w:rsidR="00717ECC" w:rsidRPr="00717ECC" w:rsidTr="00717ECC">
        <w:trPr>
          <w:trHeight w:val="52"/>
        </w:trPr>
        <w:tc>
          <w:tcPr>
            <w:tcW w:w="1071" w:type="dxa"/>
            <w:tcBorders>
              <w:left w:val="single" w:sz="8" w:space="0" w:color="808080"/>
              <w:bottom w:val="single" w:sz="8" w:space="0" w:color="808080"/>
            </w:tcBorders>
          </w:tcPr>
          <w:p w:rsidR="00717ECC" w:rsidRPr="00717ECC" w:rsidRDefault="00717ECC" w:rsidP="00717ECC">
            <w:pPr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97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>автомобильная дорога общего пользования местного значения</w:t>
            </w:r>
          </w:p>
        </w:tc>
        <w:tc>
          <w:tcPr>
            <w:tcW w:w="4306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:rsidR="00717ECC" w:rsidRPr="00717ECC" w:rsidRDefault="00717ECC" w:rsidP="00717ECC">
            <w:pPr>
              <w:rPr>
                <w:rFonts w:ascii="Arial" w:hAnsi="Arial" w:cs="Arial"/>
                <w:sz w:val="24"/>
                <w:szCs w:val="24"/>
              </w:rPr>
            </w:pPr>
            <w:r w:rsidRPr="00717ECC">
              <w:rPr>
                <w:rFonts w:ascii="Arial" w:hAnsi="Arial" w:cs="Arial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Баганский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 xml:space="preserve"> район, село </w:t>
            </w:r>
            <w:proofErr w:type="spellStart"/>
            <w:r w:rsidRPr="00717ECC">
              <w:rPr>
                <w:rFonts w:ascii="Arial" w:hAnsi="Arial" w:cs="Arial"/>
                <w:sz w:val="24"/>
                <w:szCs w:val="24"/>
              </w:rPr>
              <w:t>Тычкино</w:t>
            </w:r>
            <w:proofErr w:type="spellEnd"/>
            <w:r w:rsidRPr="00717ECC">
              <w:rPr>
                <w:rFonts w:ascii="Arial" w:hAnsi="Arial" w:cs="Arial"/>
                <w:sz w:val="24"/>
                <w:szCs w:val="24"/>
              </w:rPr>
              <w:t>, улица Сибирская</w:t>
            </w:r>
          </w:p>
        </w:tc>
      </w:tr>
    </w:tbl>
    <w:p w:rsidR="00717ECC" w:rsidRDefault="00717ECC" w:rsidP="00717ECC"/>
    <w:p w:rsidR="00717ECC" w:rsidRDefault="00717ECC" w:rsidP="00717ECC">
      <w:pPr>
        <w:autoSpaceDE w:val="0"/>
        <w:autoSpaceDN w:val="0"/>
        <w:adjustRightInd w:val="0"/>
        <w:rPr>
          <w:rFonts w:ascii="Times New Roman CYR" w:hAnsi="Times New Roman CYR" w:cs="Times New Roman CYR"/>
          <w:sz w:val="20"/>
          <w:szCs w:val="20"/>
        </w:rPr>
      </w:pPr>
    </w:p>
    <w:p w:rsidR="00717ECC" w:rsidRDefault="00717ECC" w:rsidP="00717ECC">
      <w:pPr>
        <w:autoSpaceDE w:val="0"/>
        <w:autoSpaceDN w:val="0"/>
        <w:adjustRightInd w:val="0"/>
        <w:rPr>
          <w:rFonts w:ascii="Times New Roman CYR" w:hAnsi="Times New Roman CYR" w:cs="Times New Roman CYR"/>
          <w:sz w:val="20"/>
          <w:szCs w:val="20"/>
        </w:rPr>
      </w:pPr>
    </w:p>
    <w:p w:rsidR="00717ECC" w:rsidRPr="00717ECC" w:rsidRDefault="00717ECC" w:rsidP="00676218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17ECC" w:rsidRPr="00717ECC" w:rsidRDefault="00717ECC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676218" w:rsidRPr="00717ECC" w:rsidRDefault="00676218" w:rsidP="0067621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717ECC" w:rsidRPr="009101FF" w:rsidRDefault="00717ECC" w:rsidP="00676218">
      <w:pPr>
        <w:jc w:val="center"/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lastRenderedPageBreak/>
        <w:t>СОВЕТ ДЕПУТАТОВ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БАГАНСКОГО СЕЛЬСОВЕТА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БАГАНСКОГО РАЙОНА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НОВОСИБИРСКОЙ ОБЛАСТИ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четвертого созыва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РЕШЕНИЕ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сорок шестая сессия</w:t>
      </w:r>
    </w:p>
    <w:p w:rsidR="00676218" w:rsidRPr="00AF3716" w:rsidRDefault="00676218" w:rsidP="00676218">
      <w:pPr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14.11.2014 г.                                                                                                   № 327</w:t>
      </w:r>
    </w:p>
    <w:p w:rsidR="00676218" w:rsidRPr="00AF3716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с. Баган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ОБ  УСТАНОВЛЕНИИ НАЛОГА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 НА ИМУЩЕСТВО ФИЗИЧЕСКИХ ЛИЦ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   НА  ТЕРРИТОРИИ 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 БАГАНСКОГО СЕЛЬСОВЕТА 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БАГАНСКОГО РАЙОНА </w:t>
      </w:r>
    </w:p>
    <w:p w:rsidR="00676218" w:rsidRPr="00AF3716" w:rsidRDefault="00676218" w:rsidP="00676218">
      <w:pPr>
        <w:jc w:val="center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НОВОСИБИРСКОЙ ОБЛАСТИ  </w:t>
      </w:r>
    </w:p>
    <w:p w:rsidR="00676218" w:rsidRPr="00AF3716" w:rsidRDefault="00676218" w:rsidP="00676218">
      <w:pPr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ab/>
      </w:r>
      <w:proofErr w:type="gramStart"/>
      <w:r w:rsidRPr="00AF3716">
        <w:rPr>
          <w:rFonts w:ascii="Arial" w:hAnsi="Arial" w:cs="Arial"/>
          <w:sz w:val="24"/>
          <w:szCs w:val="24"/>
        </w:rPr>
        <w:t xml:space="preserve">В соответствии с Федеральными </w:t>
      </w:r>
      <w:hyperlink r:id="rId10" w:history="1">
        <w:r w:rsidRPr="00AF3716">
          <w:rPr>
            <w:rFonts w:ascii="Arial" w:hAnsi="Arial" w:cs="Arial"/>
            <w:sz w:val="24"/>
            <w:szCs w:val="24"/>
          </w:rPr>
          <w:t>законами</w:t>
        </w:r>
      </w:hyperlink>
      <w:r w:rsidRPr="00AF3716">
        <w:rPr>
          <w:rFonts w:ascii="Arial" w:hAnsi="Arial" w:cs="Arial"/>
          <w:sz w:val="24"/>
          <w:szCs w:val="24"/>
        </w:rPr>
        <w:t xml:space="preserve"> от 6 октября 2003 г. № 131-ФЗ «Об общих принципах организации местного самоуправления в Российской Федерации», от 04 октября 2014 г. № 284-ФЗ «О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имущество физических лиц», главой 32 части второй</w:t>
      </w:r>
      <w:proofErr w:type="gramEnd"/>
      <w:r w:rsidRPr="00AF3716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AF3716">
        <w:rPr>
          <w:rFonts w:ascii="Arial" w:hAnsi="Arial" w:cs="Arial"/>
          <w:sz w:val="24"/>
          <w:szCs w:val="24"/>
        </w:rPr>
        <w:t xml:space="preserve">Налогового кодекса Российской Федерации и Законом Новосибирской области от 31 октября 2014 г. № 478-ОЗ «Об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налогообложения», руководствуясь </w:t>
      </w:r>
      <w:hyperlink r:id="rId11" w:history="1">
        <w:r w:rsidRPr="00AF3716">
          <w:rPr>
            <w:rFonts w:ascii="Arial" w:hAnsi="Arial" w:cs="Arial"/>
            <w:sz w:val="24"/>
            <w:szCs w:val="24"/>
          </w:rPr>
          <w:t>Уставом</w:t>
        </w:r>
      </w:hyperlink>
      <w:r w:rsidRPr="00AF3716">
        <w:rPr>
          <w:rFonts w:ascii="Arial" w:hAnsi="Arial" w:cs="Arial"/>
          <w:sz w:val="24"/>
          <w:szCs w:val="24"/>
        </w:rPr>
        <w:t xml:space="preserve"> муниципального образования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 Новосибирской области, Совет депутатов</w:t>
      </w:r>
      <w:proofErr w:type="gramEnd"/>
    </w:p>
    <w:p w:rsidR="00676218" w:rsidRPr="00AF3716" w:rsidRDefault="00676218" w:rsidP="00676218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РЕШИЛ: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1. Установить и ввести в действие с 1 января 2015 года на территории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 Новосибирской области налог на имущество физических лиц (далее – налог).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2. Установить, что налоговая база по налогу в отношении объектов налогообложения определяется исходя из их кадастровой стоимости.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3. Установить следующие налоговые вычеты при определении налоговой базы: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3.1. налоговая база по налогу в отношении квартиры определяется как ее кадастровая стоимость, уменьшенная на величину кадастровой стоимости 20  квадратных метров общей площади этой квартиры; 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3.2. налоговая база в отношении комнаты определяется как ее кадастровая стоимость, уменьшенная на величину кадастровой стоимости 10 квадратных метров площади этой комнаты; 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3.3. налоговая база в отношении жилого дома определяется как его кадастровая стоимость, уменьшенная на величину кадастровой стоимости 50 квадратных метров общей площади этого жилого дома; 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3.4. налоговая база в отношении единого недвижимого комплекса, в состав которого входит хотя бы одно жилое помещение (жилой дом), определяется как его кадастровая стоимость, уменьшенная на 1 млн. рублей.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lastRenderedPageBreak/>
        <w:t>4. Установить следующие налоговые ставки по налогу: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napToGrid w:val="0"/>
          <w:sz w:val="24"/>
          <w:szCs w:val="24"/>
        </w:rPr>
        <w:t xml:space="preserve">4.1. 0,1% </w:t>
      </w:r>
      <w:r w:rsidRPr="00AF3716">
        <w:rPr>
          <w:rFonts w:ascii="Arial" w:hAnsi="Arial" w:cs="Arial"/>
          <w:sz w:val="24"/>
          <w:szCs w:val="24"/>
        </w:rPr>
        <w:t xml:space="preserve"> процент в отношении жилых домов; 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napToGrid w:val="0"/>
          <w:sz w:val="24"/>
          <w:szCs w:val="24"/>
        </w:rPr>
        <w:t xml:space="preserve">4.2. 0,1% </w:t>
      </w:r>
      <w:r w:rsidRPr="00AF3716">
        <w:rPr>
          <w:rFonts w:ascii="Arial" w:hAnsi="Arial" w:cs="Arial"/>
          <w:sz w:val="24"/>
          <w:szCs w:val="24"/>
        </w:rPr>
        <w:t xml:space="preserve"> процент в отношении жилых помещений;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napToGrid w:val="0"/>
          <w:sz w:val="24"/>
          <w:szCs w:val="24"/>
        </w:rPr>
        <w:t>4.3. 0,1%</w:t>
      </w:r>
      <w:r w:rsidRPr="00AF3716">
        <w:rPr>
          <w:rFonts w:ascii="Arial" w:hAnsi="Arial" w:cs="Arial"/>
          <w:sz w:val="24"/>
          <w:szCs w:val="24"/>
        </w:rPr>
        <w:t xml:space="preserve"> процент в отношении объектов незавершенного строительства в случае, если проектируемым назначением таких объектов является жилой дом;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napToGrid w:val="0"/>
          <w:sz w:val="24"/>
          <w:szCs w:val="24"/>
        </w:rPr>
        <w:t xml:space="preserve">4.4. 0,1% </w:t>
      </w:r>
      <w:r w:rsidRPr="00AF3716">
        <w:rPr>
          <w:rFonts w:ascii="Arial" w:hAnsi="Arial" w:cs="Arial"/>
          <w:sz w:val="24"/>
          <w:szCs w:val="24"/>
        </w:rPr>
        <w:t xml:space="preserve"> процент в отношении единых недвижимых комплексов, в состав которых входит хотя бы одно жилое помещение (жилой дом); 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napToGrid w:val="0"/>
          <w:sz w:val="24"/>
          <w:szCs w:val="24"/>
        </w:rPr>
        <w:t xml:space="preserve">4.5. 0,1% </w:t>
      </w:r>
      <w:r w:rsidRPr="00AF3716">
        <w:rPr>
          <w:rFonts w:ascii="Arial" w:hAnsi="Arial" w:cs="Arial"/>
          <w:sz w:val="24"/>
          <w:szCs w:val="24"/>
        </w:rPr>
        <w:t xml:space="preserve"> процент в отношении гаражей и </w:t>
      </w:r>
      <w:proofErr w:type="spellStart"/>
      <w:r w:rsidRPr="00AF3716">
        <w:rPr>
          <w:rFonts w:ascii="Arial" w:hAnsi="Arial" w:cs="Arial"/>
          <w:sz w:val="24"/>
          <w:szCs w:val="24"/>
        </w:rPr>
        <w:t>машино-мест</w:t>
      </w:r>
      <w:proofErr w:type="spellEnd"/>
      <w:r w:rsidRPr="00AF3716">
        <w:rPr>
          <w:rFonts w:ascii="Arial" w:hAnsi="Arial" w:cs="Arial"/>
          <w:sz w:val="24"/>
          <w:szCs w:val="24"/>
        </w:rPr>
        <w:t>;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napToGrid w:val="0"/>
          <w:sz w:val="24"/>
          <w:szCs w:val="24"/>
        </w:rPr>
        <w:t>4.6. 0,1%</w:t>
      </w:r>
      <w:r w:rsidRPr="00AF3716">
        <w:rPr>
          <w:rFonts w:ascii="Arial" w:hAnsi="Arial" w:cs="Arial"/>
          <w:sz w:val="24"/>
          <w:szCs w:val="24"/>
        </w:rPr>
        <w:t xml:space="preserve"> процент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4.7. 1% процент в отношении объектов налогообложения, включенных в перечень, определяемый в соответствии с пунктом 7 статьи 378</w:t>
      </w:r>
      <w:r w:rsidRPr="00AF3716">
        <w:rPr>
          <w:rFonts w:ascii="Arial" w:hAnsi="Arial" w:cs="Arial"/>
          <w:sz w:val="24"/>
          <w:szCs w:val="24"/>
          <w:vertAlign w:val="superscript"/>
        </w:rPr>
        <w:t>2</w:t>
      </w:r>
      <w:r w:rsidRPr="00AF3716">
        <w:rPr>
          <w:rFonts w:ascii="Arial" w:hAnsi="Arial" w:cs="Arial"/>
          <w:sz w:val="24"/>
          <w:szCs w:val="24"/>
        </w:rPr>
        <w:t xml:space="preserve"> Налогового кодекса Российской Федерации, в отношении объектов налогообложения, предусмотренных абзацем вторым пункта 10 статьи 378</w:t>
      </w:r>
      <w:r w:rsidRPr="00AF3716">
        <w:rPr>
          <w:rFonts w:ascii="Arial" w:hAnsi="Arial" w:cs="Arial"/>
          <w:sz w:val="24"/>
          <w:szCs w:val="24"/>
          <w:vertAlign w:val="superscript"/>
        </w:rPr>
        <w:t>2</w:t>
      </w:r>
      <w:r w:rsidRPr="00AF3716">
        <w:rPr>
          <w:rFonts w:ascii="Arial" w:hAnsi="Arial" w:cs="Arial"/>
          <w:sz w:val="24"/>
          <w:szCs w:val="24"/>
        </w:rPr>
        <w:t xml:space="preserve"> Налогового кодекса Российской Федерации; 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4.8. 1,5% процента в отношении объектов налогообложения, кадастровая стоимость каждого из которых превышает 300 миллионов рублей; 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outlineLvl w:val="0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4.9. 0,5%</w:t>
      </w:r>
      <w:r w:rsidRPr="00AF3716">
        <w:rPr>
          <w:rFonts w:ascii="Arial" w:hAnsi="Arial" w:cs="Arial"/>
          <w:i/>
          <w:sz w:val="24"/>
          <w:szCs w:val="24"/>
        </w:rPr>
        <w:t xml:space="preserve">  </w:t>
      </w:r>
      <w:r w:rsidRPr="00AF3716">
        <w:rPr>
          <w:rFonts w:ascii="Arial" w:hAnsi="Arial" w:cs="Arial"/>
          <w:sz w:val="24"/>
          <w:szCs w:val="24"/>
        </w:rPr>
        <w:t>процента в отношении прочих объектов налогообложения.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outlineLvl w:val="0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5. </w:t>
      </w:r>
      <w:proofErr w:type="gramStart"/>
      <w:r w:rsidRPr="00AF3716">
        <w:rPr>
          <w:rFonts w:ascii="Arial" w:hAnsi="Arial" w:cs="Arial"/>
          <w:sz w:val="24"/>
          <w:szCs w:val="24"/>
        </w:rPr>
        <w:t xml:space="preserve">Отменить решение третьей сессии Совета депутатов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 Новосибирской области   от 27.05.2010 №23 «Об установлении размера ставок налога на имущество физических лиц с 01.01.2011г. », с внесенными изменениями решением 45 сессии Совета депутатов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 Новосибирской области от 15.10.2014 №321 «О внесении изменений в решение третьей сессии Совета депутатов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 Новосибирской области от</w:t>
      </w:r>
      <w:proofErr w:type="gramEnd"/>
      <w:r w:rsidRPr="00AF3716">
        <w:rPr>
          <w:rFonts w:ascii="Arial" w:hAnsi="Arial" w:cs="Arial"/>
          <w:sz w:val="24"/>
          <w:szCs w:val="24"/>
        </w:rPr>
        <w:t xml:space="preserve"> 27.05.2010г. № 23 «Об установлении размера ставок налога на имущество физических лиц».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outlineLvl w:val="0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6. Решение опубликовать в «Бюллетене органов местного самоуправления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 Новосибирской области».</w:t>
      </w:r>
    </w:p>
    <w:p w:rsidR="00676218" w:rsidRPr="00AF3716" w:rsidRDefault="00676218" w:rsidP="00676218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bCs/>
          <w:sz w:val="24"/>
          <w:szCs w:val="24"/>
        </w:rPr>
        <w:t xml:space="preserve">7. </w:t>
      </w:r>
      <w:r w:rsidRPr="00AF3716">
        <w:rPr>
          <w:rFonts w:ascii="Arial" w:hAnsi="Arial" w:cs="Arial"/>
          <w:sz w:val="24"/>
          <w:szCs w:val="24"/>
        </w:rPr>
        <w:t>Настоящее  решение вступает в силу с 1 января 2015 года.</w:t>
      </w:r>
    </w:p>
    <w:p w:rsidR="00676218" w:rsidRPr="00717ECC" w:rsidRDefault="00676218" w:rsidP="00676218">
      <w:pPr>
        <w:jc w:val="both"/>
        <w:rPr>
          <w:rFonts w:ascii="Arial" w:hAnsi="Arial" w:cs="Arial"/>
          <w:sz w:val="24"/>
          <w:szCs w:val="24"/>
        </w:rPr>
      </w:pPr>
    </w:p>
    <w:p w:rsidR="00676218" w:rsidRPr="00717ECC" w:rsidRDefault="00676218" w:rsidP="00676218">
      <w:pPr>
        <w:jc w:val="both"/>
        <w:rPr>
          <w:rFonts w:ascii="Arial" w:hAnsi="Arial" w:cs="Arial"/>
          <w:sz w:val="24"/>
          <w:szCs w:val="24"/>
        </w:rPr>
      </w:pPr>
    </w:p>
    <w:p w:rsidR="00676218" w:rsidRPr="008C07FB" w:rsidRDefault="00676218" w:rsidP="00676218">
      <w:pPr>
        <w:jc w:val="both"/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Председатель Совета депутатов</w:t>
      </w:r>
    </w:p>
    <w:p w:rsidR="00676218" w:rsidRPr="00AF3716" w:rsidRDefault="00676218" w:rsidP="00676218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 </w:t>
      </w:r>
    </w:p>
    <w:p w:rsidR="00676218" w:rsidRPr="00AF3716" w:rsidRDefault="00676218" w:rsidP="00676218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</w:t>
      </w:r>
    </w:p>
    <w:p w:rsidR="00676218" w:rsidRPr="00AF3716" w:rsidRDefault="00676218" w:rsidP="00676218">
      <w:pPr>
        <w:tabs>
          <w:tab w:val="left" w:pos="1020"/>
        </w:tabs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Новосибирской области                                                               Т.П.Григорьева</w:t>
      </w:r>
    </w:p>
    <w:p w:rsidR="00676218" w:rsidRPr="00AF3716" w:rsidRDefault="00676218" w:rsidP="00676218">
      <w:pPr>
        <w:tabs>
          <w:tab w:val="left" w:pos="1020"/>
        </w:tabs>
        <w:jc w:val="both"/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tabs>
          <w:tab w:val="left" w:pos="2880"/>
        </w:tabs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сельсовета</w:t>
      </w:r>
    </w:p>
    <w:p w:rsidR="00676218" w:rsidRPr="00AF3716" w:rsidRDefault="00676218" w:rsidP="00676218">
      <w:pPr>
        <w:tabs>
          <w:tab w:val="left" w:pos="2880"/>
        </w:tabs>
        <w:jc w:val="both"/>
        <w:rPr>
          <w:rFonts w:ascii="Arial" w:hAnsi="Arial" w:cs="Arial"/>
          <w:sz w:val="24"/>
          <w:szCs w:val="24"/>
        </w:rPr>
      </w:pPr>
      <w:proofErr w:type="spellStart"/>
      <w:r w:rsidRPr="00AF3716">
        <w:rPr>
          <w:rFonts w:ascii="Arial" w:hAnsi="Arial" w:cs="Arial"/>
          <w:sz w:val="24"/>
          <w:szCs w:val="24"/>
        </w:rPr>
        <w:t>Баганского</w:t>
      </w:r>
      <w:proofErr w:type="spellEnd"/>
      <w:r w:rsidRPr="00AF3716">
        <w:rPr>
          <w:rFonts w:ascii="Arial" w:hAnsi="Arial" w:cs="Arial"/>
          <w:sz w:val="24"/>
          <w:szCs w:val="24"/>
        </w:rPr>
        <w:t xml:space="preserve"> района</w:t>
      </w:r>
    </w:p>
    <w:p w:rsidR="00676218" w:rsidRPr="00AF3716" w:rsidRDefault="00676218" w:rsidP="00676218">
      <w:pPr>
        <w:tabs>
          <w:tab w:val="left" w:pos="2880"/>
        </w:tabs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Новосибирской области                                                                       В.П.</w:t>
      </w:r>
      <w:proofErr w:type="gramStart"/>
      <w:r w:rsidRPr="00AF3716">
        <w:rPr>
          <w:rFonts w:ascii="Arial" w:hAnsi="Arial" w:cs="Arial"/>
          <w:sz w:val="24"/>
          <w:szCs w:val="24"/>
        </w:rPr>
        <w:t>Старых</w:t>
      </w:r>
      <w:proofErr w:type="gramEnd"/>
    </w:p>
    <w:p w:rsidR="00676218" w:rsidRPr="00717ECC" w:rsidRDefault="00676218" w:rsidP="00676218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676218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676218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676218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676218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750B80" w:rsidRPr="00717ECC" w:rsidRDefault="00750B80" w:rsidP="00676218">
      <w:pPr>
        <w:tabs>
          <w:tab w:val="left" w:pos="2880"/>
        </w:tabs>
        <w:rPr>
          <w:rFonts w:ascii="Arial" w:hAnsi="Arial" w:cs="Arial"/>
          <w:sz w:val="24"/>
          <w:szCs w:val="24"/>
        </w:rPr>
      </w:pPr>
    </w:p>
    <w:p w:rsidR="00676218" w:rsidRPr="00AF3716" w:rsidRDefault="00676218" w:rsidP="00676218">
      <w:pPr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Новосибирская область</w:t>
      </w:r>
    </w:p>
    <w:p w:rsidR="00676218" w:rsidRPr="00AF3716" w:rsidRDefault="00676218" w:rsidP="00676218">
      <w:pPr>
        <w:jc w:val="both"/>
        <w:rPr>
          <w:rFonts w:ascii="Arial" w:hAnsi="Arial" w:cs="Arial"/>
          <w:sz w:val="24"/>
          <w:szCs w:val="24"/>
        </w:rPr>
      </w:pPr>
      <w:r w:rsidRPr="00AF3716">
        <w:rPr>
          <w:rFonts w:ascii="Arial" w:hAnsi="Arial" w:cs="Arial"/>
          <w:sz w:val="24"/>
          <w:szCs w:val="24"/>
        </w:rPr>
        <w:t>с. Баган ул. М. Горького, 18</w:t>
      </w:r>
    </w:p>
    <w:p w:rsidR="007B3E81" w:rsidRPr="00750B80" w:rsidRDefault="00676218" w:rsidP="00750B80">
      <w:pPr>
        <w:jc w:val="both"/>
        <w:rPr>
          <w:rFonts w:ascii="Arial" w:hAnsi="Arial" w:cs="Arial"/>
          <w:sz w:val="24"/>
          <w:szCs w:val="24"/>
          <w:lang w:val="en-US"/>
        </w:rPr>
      </w:pPr>
      <w:r w:rsidRPr="00AF3716">
        <w:rPr>
          <w:rFonts w:ascii="Arial" w:hAnsi="Arial" w:cs="Arial"/>
          <w:sz w:val="24"/>
          <w:szCs w:val="24"/>
        </w:rPr>
        <w:t xml:space="preserve"> 14 ноября 2014 № НПА 155</w:t>
      </w:r>
      <w:r w:rsidRPr="00AF3716">
        <w:rPr>
          <w:rFonts w:ascii="Arial" w:hAnsi="Arial" w:cs="Arial"/>
          <w:sz w:val="24"/>
          <w:szCs w:val="24"/>
        </w:rPr>
        <w:tab/>
      </w:r>
    </w:p>
    <w:sectPr w:rsidR="007B3E81" w:rsidRPr="00750B80" w:rsidSect="007B3E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D5C6B"/>
    <w:multiLevelType w:val="hybridMultilevel"/>
    <w:tmpl w:val="5412BD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F867B37"/>
    <w:multiLevelType w:val="hybridMultilevel"/>
    <w:tmpl w:val="86C22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E417B1"/>
    <w:multiLevelType w:val="multilevel"/>
    <w:tmpl w:val="111845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">
    <w:nsid w:val="660817D4"/>
    <w:multiLevelType w:val="hybridMultilevel"/>
    <w:tmpl w:val="8C342C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5973"/>
    <w:rsid w:val="003A5973"/>
    <w:rsid w:val="00676218"/>
    <w:rsid w:val="00717ECC"/>
    <w:rsid w:val="00750B80"/>
    <w:rsid w:val="007B3E81"/>
    <w:rsid w:val="00814EBA"/>
    <w:rsid w:val="008D6E97"/>
    <w:rsid w:val="009101FF"/>
    <w:rsid w:val="00C449D4"/>
    <w:rsid w:val="00C94B2A"/>
    <w:rsid w:val="00D8517D"/>
    <w:rsid w:val="00DE5585"/>
    <w:rsid w:val="00E11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973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4EBA"/>
    <w:pPr>
      <w:spacing w:after="200" w:line="276" w:lineRule="auto"/>
      <w:ind w:left="720"/>
      <w:contextualSpacing/>
    </w:pPr>
  </w:style>
  <w:style w:type="character" w:customStyle="1" w:styleId="4">
    <w:name w:val="Основной текст (4)_"/>
    <w:basedOn w:val="a0"/>
    <w:link w:val="40"/>
    <w:uiPriority w:val="99"/>
    <w:locked/>
    <w:rsid w:val="00676218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676218"/>
    <w:pPr>
      <w:shd w:val="clear" w:color="auto" w:fill="FFFFFF"/>
      <w:spacing w:line="326" w:lineRule="exact"/>
    </w:pPr>
    <w:rPr>
      <w:rFonts w:ascii="Times New Roman" w:eastAsiaTheme="minorHAnsi" w:hAnsi="Times New Roman" w:cstheme="minorBidi"/>
      <w:sz w:val="28"/>
      <w:szCs w:val="28"/>
    </w:rPr>
  </w:style>
  <w:style w:type="character" w:customStyle="1" w:styleId="a4">
    <w:name w:val="Основной текст_"/>
    <w:basedOn w:val="a0"/>
    <w:link w:val="2"/>
    <w:uiPriority w:val="99"/>
    <w:locked/>
    <w:rsid w:val="00676218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2">
    <w:name w:val="Основной текст2"/>
    <w:basedOn w:val="a"/>
    <w:link w:val="a4"/>
    <w:uiPriority w:val="99"/>
    <w:rsid w:val="00676218"/>
    <w:pPr>
      <w:shd w:val="clear" w:color="auto" w:fill="FFFFFF"/>
      <w:spacing w:line="240" w:lineRule="atLeast"/>
      <w:jc w:val="both"/>
    </w:pPr>
    <w:rPr>
      <w:rFonts w:ascii="Times New Roman" w:eastAsiaTheme="minorHAnsi" w:hAnsi="Times New Roman" w:cstheme="minorBidi"/>
      <w:sz w:val="24"/>
      <w:szCs w:val="24"/>
    </w:rPr>
  </w:style>
  <w:style w:type="paragraph" w:customStyle="1" w:styleId="a5">
    <w:name w:val="Содержимое таблицы"/>
    <w:basedOn w:val="a"/>
    <w:rsid w:val="00717ECC"/>
    <w:pPr>
      <w:widowControl w:val="0"/>
      <w:suppressLineNumbers/>
      <w:suppressAutoHyphens/>
    </w:pPr>
    <w:rPr>
      <w:rFonts w:ascii="Arial" w:eastAsia="SimSun" w:hAnsi="Arial" w:cs="Mangal"/>
      <w:kern w:val="1"/>
      <w:sz w:val="20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09A6873C3A0879E0A2F7B4BE38260B9DD839CD83834A14E593D95CE31BC2A350FE6C531028F789eCVF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216B07C6BC0DCBE5A80AD4EF97B809D02F7014535A7E6BAE62646C6C23F04A7CCCC5F5FF073F991nCQ9C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216B07C6BC0DCBE5A80AD4EF97B809D02F6064C36ADE6BAE62646C6C23F04A7CCCC5F5FF073FC99nCQDC" TargetMode="External"/><Relationship Id="rId11" Type="http://schemas.openxmlformats.org/officeDocument/2006/relationships/hyperlink" Target="consultantplus://offline/ref=2C448A5C986891EDD1455753CDBD0EFDE6B75D912673DFC33556CE09FE4E7BF87B0F007585344217516C1568fAu3F" TargetMode="External"/><Relationship Id="rId5" Type="http://schemas.openxmlformats.org/officeDocument/2006/relationships/hyperlink" Target="consultantplus://offline/ref=D216B07C6BC0DCBE5A80AD4EF97B809D02F6064B32A0E6BAE62646C6C2n3QFC" TargetMode="External"/><Relationship Id="rId10" Type="http://schemas.openxmlformats.org/officeDocument/2006/relationships/hyperlink" Target="consultantplus://offline/ref=2C448A5C986891EDD145495EDBD150F7E4BA0695207ED7916D06C85EA11E7DAD3B4F0620C6704E17f5u6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109A6873C3A0879E0A2F7B4BE38260B9DD839CD83834A14E593D95CE31BC2A350FE6C531028F681eCVA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25</Pages>
  <Words>5803</Words>
  <Characters>33078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Vetrova</cp:lastModifiedBy>
  <cp:revision>7</cp:revision>
  <dcterms:created xsi:type="dcterms:W3CDTF">2014-11-21T05:02:00Z</dcterms:created>
  <dcterms:modified xsi:type="dcterms:W3CDTF">2014-11-21T07:36:00Z</dcterms:modified>
</cp:coreProperties>
</file>