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E5956" w:rsidRDefault="00EE5956" w:rsidP="00EE5956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</w:t>
      </w:r>
    </w:p>
    <w:p w:rsidR="00EE5956" w:rsidRDefault="00EE5956" w:rsidP="00EE5956">
      <w:pPr>
        <w:jc w:val="center"/>
        <w:rPr>
          <w:sz w:val="28"/>
          <w:szCs w:val="28"/>
        </w:rPr>
      </w:pPr>
      <w:r>
        <w:rPr>
          <w:sz w:val="28"/>
          <w:szCs w:val="28"/>
        </w:rPr>
        <w:t>БАГАНСКОГО СЕЛЬСОВЕТА</w:t>
      </w:r>
    </w:p>
    <w:p w:rsidR="00EE5956" w:rsidRDefault="00EE5956" w:rsidP="00EE5956">
      <w:pPr>
        <w:jc w:val="center"/>
        <w:rPr>
          <w:sz w:val="28"/>
          <w:szCs w:val="28"/>
        </w:rPr>
      </w:pPr>
      <w:r>
        <w:rPr>
          <w:sz w:val="28"/>
          <w:szCs w:val="28"/>
        </w:rPr>
        <w:t>БАГАНСКОГО РАЙОНА</w:t>
      </w:r>
    </w:p>
    <w:p w:rsidR="00EE5956" w:rsidRDefault="00EE5956" w:rsidP="00EE5956">
      <w:pPr>
        <w:jc w:val="center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EE5956" w:rsidRDefault="00EE5956" w:rsidP="00EE5956">
      <w:pPr>
        <w:jc w:val="center"/>
        <w:rPr>
          <w:sz w:val="28"/>
          <w:szCs w:val="28"/>
        </w:rPr>
      </w:pPr>
    </w:p>
    <w:p w:rsidR="00EE5956" w:rsidRDefault="00EE5956" w:rsidP="00EE5956">
      <w:pPr>
        <w:jc w:val="center"/>
        <w:rPr>
          <w:sz w:val="28"/>
          <w:szCs w:val="28"/>
        </w:rPr>
      </w:pPr>
    </w:p>
    <w:p w:rsidR="00EE5956" w:rsidRDefault="00EE5956" w:rsidP="00EE5956">
      <w:pPr>
        <w:jc w:val="center"/>
        <w:rPr>
          <w:sz w:val="28"/>
          <w:szCs w:val="28"/>
        </w:rPr>
      </w:pPr>
    </w:p>
    <w:p w:rsidR="00EE5956" w:rsidRDefault="00EE5956" w:rsidP="00EE5956">
      <w:pPr>
        <w:jc w:val="center"/>
        <w:rPr>
          <w:sz w:val="28"/>
          <w:szCs w:val="28"/>
        </w:rPr>
      </w:pPr>
    </w:p>
    <w:p w:rsidR="00EE5956" w:rsidRDefault="00EE5956" w:rsidP="00EE5956">
      <w:pPr>
        <w:jc w:val="center"/>
        <w:rPr>
          <w:sz w:val="28"/>
          <w:szCs w:val="28"/>
        </w:rPr>
      </w:pPr>
    </w:p>
    <w:p w:rsidR="00EE5956" w:rsidRDefault="00EE5956" w:rsidP="00EE5956">
      <w:pPr>
        <w:jc w:val="center"/>
        <w:rPr>
          <w:sz w:val="28"/>
          <w:szCs w:val="28"/>
        </w:rPr>
      </w:pPr>
    </w:p>
    <w:p w:rsidR="00EE5956" w:rsidRDefault="00EE5956" w:rsidP="00EE5956">
      <w:pPr>
        <w:jc w:val="center"/>
        <w:rPr>
          <w:sz w:val="28"/>
          <w:szCs w:val="28"/>
        </w:rPr>
      </w:pPr>
    </w:p>
    <w:p w:rsidR="00EE5956" w:rsidRDefault="00EE5956" w:rsidP="00EE5956">
      <w:pPr>
        <w:jc w:val="center"/>
        <w:rPr>
          <w:sz w:val="28"/>
          <w:szCs w:val="28"/>
        </w:rPr>
      </w:pPr>
    </w:p>
    <w:p w:rsidR="00EE5956" w:rsidRDefault="00EE5956" w:rsidP="00EE5956">
      <w:pPr>
        <w:jc w:val="center"/>
        <w:rPr>
          <w:sz w:val="28"/>
          <w:szCs w:val="28"/>
        </w:rPr>
      </w:pPr>
    </w:p>
    <w:p w:rsidR="00EE5956" w:rsidRDefault="00EE5956" w:rsidP="00EE5956">
      <w:pPr>
        <w:jc w:val="center"/>
        <w:rPr>
          <w:sz w:val="28"/>
          <w:szCs w:val="28"/>
        </w:rPr>
      </w:pPr>
    </w:p>
    <w:p w:rsidR="00EE5956" w:rsidRDefault="00EE5956" w:rsidP="00EE5956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БЮЛЛЕТЕНЬ </w:t>
      </w:r>
    </w:p>
    <w:p w:rsidR="00EE5956" w:rsidRDefault="00EE5956" w:rsidP="00EE5956">
      <w:pPr>
        <w:jc w:val="center"/>
        <w:rPr>
          <w:sz w:val="28"/>
          <w:szCs w:val="28"/>
        </w:rPr>
      </w:pPr>
      <w:r>
        <w:rPr>
          <w:sz w:val="28"/>
          <w:szCs w:val="28"/>
        </w:rPr>
        <w:t>ОРГАНОВ МЕСТНОГО САМОУПРАВЛЕНИЯ</w:t>
      </w:r>
    </w:p>
    <w:p w:rsidR="00EE5956" w:rsidRDefault="00EE5956" w:rsidP="00EE5956">
      <w:pPr>
        <w:jc w:val="center"/>
        <w:rPr>
          <w:sz w:val="28"/>
          <w:szCs w:val="28"/>
        </w:rPr>
      </w:pPr>
      <w:r>
        <w:rPr>
          <w:sz w:val="28"/>
          <w:szCs w:val="28"/>
        </w:rPr>
        <w:t>БАГАНСКОГО СЕЛЬСОВЕТА</w:t>
      </w:r>
    </w:p>
    <w:p w:rsidR="00EE5956" w:rsidRDefault="00EE5956" w:rsidP="00EE5956">
      <w:pPr>
        <w:jc w:val="center"/>
        <w:rPr>
          <w:sz w:val="28"/>
          <w:szCs w:val="28"/>
        </w:rPr>
      </w:pPr>
    </w:p>
    <w:p w:rsidR="00EE5956" w:rsidRDefault="00EE5956" w:rsidP="00EE5956">
      <w:pPr>
        <w:jc w:val="center"/>
        <w:rPr>
          <w:sz w:val="28"/>
          <w:szCs w:val="28"/>
        </w:rPr>
      </w:pPr>
    </w:p>
    <w:p w:rsidR="00EE5956" w:rsidRDefault="00EE5956" w:rsidP="00EE5956">
      <w:pPr>
        <w:jc w:val="center"/>
        <w:rPr>
          <w:sz w:val="28"/>
          <w:szCs w:val="28"/>
        </w:rPr>
      </w:pPr>
    </w:p>
    <w:p w:rsidR="00EE5956" w:rsidRDefault="00EE5956" w:rsidP="00EE5956">
      <w:pPr>
        <w:jc w:val="center"/>
        <w:rPr>
          <w:sz w:val="28"/>
          <w:szCs w:val="28"/>
        </w:rPr>
      </w:pPr>
    </w:p>
    <w:p w:rsidR="00EE5956" w:rsidRDefault="00EE5956" w:rsidP="00EE5956">
      <w:pPr>
        <w:jc w:val="center"/>
        <w:rPr>
          <w:sz w:val="28"/>
          <w:szCs w:val="28"/>
        </w:rPr>
      </w:pPr>
    </w:p>
    <w:p w:rsidR="00EE5956" w:rsidRDefault="00EE5956" w:rsidP="00EE5956">
      <w:pPr>
        <w:jc w:val="center"/>
        <w:rPr>
          <w:sz w:val="28"/>
          <w:szCs w:val="28"/>
        </w:rPr>
      </w:pPr>
    </w:p>
    <w:p w:rsidR="00EE5956" w:rsidRDefault="00EE5956" w:rsidP="00EE5956">
      <w:pPr>
        <w:jc w:val="center"/>
        <w:rPr>
          <w:sz w:val="28"/>
          <w:szCs w:val="28"/>
        </w:rPr>
      </w:pPr>
    </w:p>
    <w:p w:rsidR="00EE5956" w:rsidRDefault="00EE5956" w:rsidP="00EE5956">
      <w:pPr>
        <w:jc w:val="center"/>
        <w:rPr>
          <w:sz w:val="28"/>
          <w:szCs w:val="28"/>
        </w:rPr>
      </w:pPr>
    </w:p>
    <w:p w:rsidR="00EE5956" w:rsidRDefault="00EE5956" w:rsidP="00EE5956">
      <w:pPr>
        <w:jc w:val="center"/>
        <w:rPr>
          <w:sz w:val="28"/>
          <w:szCs w:val="28"/>
        </w:rPr>
      </w:pPr>
    </w:p>
    <w:p w:rsidR="00EE5956" w:rsidRDefault="00EE5956" w:rsidP="00EE5956">
      <w:pPr>
        <w:jc w:val="center"/>
        <w:rPr>
          <w:sz w:val="28"/>
          <w:szCs w:val="28"/>
        </w:rPr>
      </w:pPr>
      <w:r>
        <w:rPr>
          <w:sz w:val="28"/>
          <w:szCs w:val="28"/>
        </w:rPr>
        <w:t>№ 23</w:t>
      </w:r>
    </w:p>
    <w:p w:rsidR="00EE5956" w:rsidRDefault="00EE5956" w:rsidP="00EE5956">
      <w:pPr>
        <w:jc w:val="center"/>
        <w:rPr>
          <w:sz w:val="28"/>
          <w:szCs w:val="28"/>
        </w:rPr>
      </w:pPr>
    </w:p>
    <w:p w:rsidR="00EE5956" w:rsidRDefault="00EE5956" w:rsidP="00EE5956">
      <w:pPr>
        <w:jc w:val="center"/>
        <w:rPr>
          <w:sz w:val="28"/>
          <w:szCs w:val="28"/>
        </w:rPr>
      </w:pPr>
    </w:p>
    <w:p w:rsidR="00EE5956" w:rsidRDefault="00EE5956" w:rsidP="00EE5956">
      <w:pPr>
        <w:jc w:val="center"/>
        <w:rPr>
          <w:sz w:val="28"/>
          <w:szCs w:val="28"/>
        </w:rPr>
      </w:pPr>
      <w:r>
        <w:rPr>
          <w:sz w:val="28"/>
          <w:szCs w:val="28"/>
        </w:rPr>
        <w:t>25.11.2016</w:t>
      </w:r>
    </w:p>
    <w:p w:rsidR="00EE5956" w:rsidRDefault="00EE5956" w:rsidP="00EE5956">
      <w:pPr>
        <w:jc w:val="center"/>
        <w:rPr>
          <w:sz w:val="28"/>
          <w:szCs w:val="28"/>
        </w:rPr>
      </w:pPr>
    </w:p>
    <w:p w:rsidR="00EE5956" w:rsidRDefault="00EE5956" w:rsidP="00EE5956">
      <w:pPr>
        <w:jc w:val="center"/>
        <w:rPr>
          <w:sz w:val="28"/>
          <w:szCs w:val="28"/>
        </w:rPr>
      </w:pPr>
    </w:p>
    <w:p w:rsidR="00EE5956" w:rsidRDefault="00EE5956" w:rsidP="00EE5956">
      <w:pPr>
        <w:jc w:val="center"/>
        <w:rPr>
          <w:sz w:val="28"/>
          <w:szCs w:val="28"/>
        </w:rPr>
      </w:pPr>
    </w:p>
    <w:p w:rsidR="00EE5956" w:rsidRDefault="00EE5956" w:rsidP="00EE5956">
      <w:pPr>
        <w:jc w:val="center"/>
        <w:rPr>
          <w:sz w:val="28"/>
          <w:szCs w:val="28"/>
        </w:rPr>
      </w:pPr>
    </w:p>
    <w:p w:rsidR="00EE5956" w:rsidRDefault="00EE5956" w:rsidP="00EE5956">
      <w:pPr>
        <w:jc w:val="center"/>
        <w:rPr>
          <w:sz w:val="28"/>
          <w:szCs w:val="28"/>
        </w:rPr>
      </w:pPr>
    </w:p>
    <w:p w:rsidR="00EE5956" w:rsidRDefault="00EE5956" w:rsidP="00EE5956">
      <w:pPr>
        <w:jc w:val="center"/>
        <w:rPr>
          <w:sz w:val="28"/>
          <w:szCs w:val="28"/>
        </w:rPr>
      </w:pPr>
    </w:p>
    <w:p w:rsidR="00EE5956" w:rsidRDefault="00EE5956" w:rsidP="00EE5956">
      <w:pPr>
        <w:jc w:val="center"/>
        <w:rPr>
          <w:sz w:val="28"/>
          <w:szCs w:val="28"/>
        </w:rPr>
      </w:pPr>
    </w:p>
    <w:p w:rsidR="00EE5956" w:rsidRDefault="00EE5956" w:rsidP="00EE5956">
      <w:pPr>
        <w:jc w:val="center"/>
        <w:rPr>
          <w:sz w:val="28"/>
          <w:szCs w:val="28"/>
        </w:rPr>
      </w:pPr>
    </w:p>
    <w:p w:rsidR="00EE5956" w:rsidRDefault="00EE5956" w:rsidP="00EE5956">
      <w:pPr>
        <w:jc w:val="center"/>
        <w:rPr>
          <w:sz w:val="28"/>
          <w:szCs w:val="28"/>
        </w:rPr>
      </w:pPr>
    </w:p>
    <w:p w:rsidR="00EE5956" w:rsidRDefault="00EE5956" w:rsidP="00EE5956">
      <w:pPr>
        <w:jc w:val="center"/>
        <w:rPr>
          <w:sz w:val="28"/>
          <w:szCs w:val="28"/>
        </w:rPr>
      </w:pPr>
    </w:p>
    <w:p w:rsidR="00EE5956" w:rsidRDefault="00EE5956" w:rsidP="00EE5956">
      <w:pPr>
        <w:jc w:val="center"/>
        <w:rPr>
          <w:sz w:val="28"/>
          <w:szCs w:val="28"/>
        </w:rPr>
      </w:pPr>
    </w:p>
    <w:p w:rsidR="00EE5956" w:rsidRDefault="00EE5956" w:rsidP="00EE5956">
      <w:pPr>
        <w:jc w:val="center"/>
        <w:rPr>
          <w:sz w:val="28"/>
          <w:szCs w:val="28"/>
        </w:rPr>
      </w:pPr>
    </w:p>
    <w:p w:rsidR="00EE5956" w:rsidRDefault="00EE5956" w:rsidP="00EE5956">
      <w:pPr>
        <w:jc w:val="center"/>
        <w:rPr>
          <w:sz w:val="28"/>
          <w:szCs w:val="28"/>
        </w:rPr>
      </w:pPr>
    </w:p>
    <w:p w:rsidR="00EE5956" w:rsidRDefault="00EE5956" w:rsidP="00EE5956">
      <w:pPr>
        <w:jc w:val="center"/>
        <w:rPr>
          <w:sz w:val="28"/>
          <w:szCs w:val="28"/>
        </w:rPr>
      </w:pPr>
    </w:p>
    <w:p w:rsidR="00EE5956" w:rsidRDefault="00EE5956" w:rsidP="00EE5956">
      <w:pPr>
        <w:jc w:val="center"/>
        <w:rPr>
          <w:sz w:val="28"/>
          <w:szCs w:val="28"/>
        </w:rPr>
      </w:pPr>
      <w:r>
        <w:rPr>
          <w:sz w:val="28"/>
          <w:szCs w:val="28"/>
        </w:rPr>
        <w:t>с. Баган</w:t>
      </w:r>
    </w:p>
    <w:p w:rsidR="00EE5956" w:rsidRDefault="00EE5956" w:rsidP="00EE5956">
      <w:pPr>
        <w:jc w:val="center"/>
        <w:rPr>
          <w:sz w:val="28"/>
          <w:szCs w:val="28"/>
        </w:rPr>
      </w:pPr>
    </w:p>
    <w:p w:rsidR="00EE5956" w:rsidRDefault="00EE5956" w:rsidP="00EE5956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БЮЛЛЕТЕНЬ </w:t>
      </w:r>
    </w:p>
    <w:p w:rsidR="00EE5956" w:rsidRDefault="00EE5956" w:rsidP="00EE5956">
      <w:pPr>
        <w:jc w:val="center"/>
        <w:rPr>
          <w:sz w:val="28"/>
          <w:szCs w:val="28"/>
        </w:rPr>
      </w:pPr>
      <w:r>
        <w:rPr>
          <w:sz w:val="28"/>
          <w:szCs w:val="28"/>
        </w:rPr>
        <w:t>ОРГАНОВ МЕСТНОГО САМОУПРАВЛЕНИЯ</w:t>
      </w:r>
    </w:p>
    <w:p w:rsidR="00EE5956" w:rsidRDefault="00EE5956" w:rsidP="00EE5956">
      <w:pPr>
        <w:jc w:val="center"/>
        <w:rPr>
          <w:sz w:val="28"/>
          <w:szCs w:val="28"/>
        </w:rPr>
      </w:pPr>
      <w:r>
        <w:rPr>
          <w:sz w:val="28"/>
          <w:szCs w:val="28"/>
        </w:rPr>
        <w:t>БАГАНСКОГО СЕЛЬСОВЕТА</w:t>
      </w:r>
    </w:p>
    <w:p w:rsidR="00EE5956" w:rsidRDefault="00EE5956" w:rsidP="00EE5956">
      <w:pPr>
        <w:jc w:val="center"/>
        <w:rPr>
          <w:sz w:val="28"/>
          <w:szCs w:val="28"/>
        </w:rPr>
      </w:pPr>
    </w:p>
    <w:p w:rsidR="00EE5956" w:rsidRDefault="00EE5956" w:rsidP="00EE5956">
      <w:pPr>
        <w:jc w:val="center"/>
        <w:rPr>
          <w:sz w:val="28"/>
          <w:szCs w:val="28"/>
        </w:rPr>
      </w:pPr>
    </w:p>
    <w:p w:rsidR="00EE5956" w:rsidRDefault="00EE5956" w:rsidP="00EE5956">
      <w:pPr>
        <w:jc w:val="center"/>
        <w:rPr>
          <w:sz w:val="28"/>
          <w:szCs w:val="28"/>
        </w:rPr>
      </w:pPr>
    </w:p>
    <w:p w:rsidR="00EE5956" w:rsidRDefault="00EE5956" w:rsidP="00EE5956">
      <w:pPr>
        <w:jc w:val="center"/>
        <w:rPr>
          <w:sz w:val="28"/>
          <w:szCs w:val="28"/>
        </w:rPr>
      </w:pPr>
      <w:r>
        <w:rPr>
          <w:sz w:val="28"/>
          <w:szCs w:val="28"/>
        </w:rPr>
        <w:t>№ 23</w:t>
      </w:r>
    </w:p>
    <w:p w:rsidR="00EE5956" w:rsidRDefault="00EE5956" w:rsidP="00EE5956">
      <w:pPr>
        <w:jc w:val="center"/>
        <w:rPr>
          <w:sz w:val="28"/>
          <w:szCs w:val="28"/>
        </w:rPr>
      </w:pPr>
    </w:p>
    <w:p w:rsidR="00EE5956" w:rsidRDefault="00EE5956" w:rsidP="00EE5956">
      <w:pPr>
        <w:jc w:val="center"/>
        <w:rPr>
          <w:sz w:val="28"/>
          <w:szCs w:val="28"/>
        </w:rPr>
      </w:pPr>
    </w:p>
    <w:p w:rsidR="00EE5956" w:rsidRDefault="00EE5956" w:rsidP="00EE5956">
      <w:pPr>
        <w:jc w:val="center"/>
        <w:rPr>
          <w:sz w:val="28"/>
          <w:szCs w:val="28"/>
        </w:rPr>
      </w:pPr>
    </w:p>
    <w:p w:rsidR="00EE5956" w:rsidRDefault="00EE5956" w:rsidP="00EE5956">
      <w:pPr>
        <w:jc w:val="center"/>
        <w:rPr>
          <w:sz w:val="28"/>
          <w:szCs w:val="28"/>
        </w:rPr>
      </w:pPr>
      <w:r>
        <w:rPr>
          <w:sz w:val="28"/>
          <w:szCs w:val="28"/>
        </w:rPr>
        <w:t>25.11.2016</w:t>
      </w:r>
    </w:p>
    <w:p w:rsidR="00EE5956" w:rsidRDefault="00EE5956" w:rsidP="00EE5956">
      <w:pPr>
        <w:jc w:val="center"/>
        <w:rPr>
          <w:sz w:val="28"/>
          <w:szCs w:val="28"/>
        </w:rPr>
      </w:pPr>
    </w:p>
    <w:p w:rsidR="00EE5956" w:rsidRDefault="00EE5956" w:rsidP="00EE5956">
      <w:pPr>
        <w:jc w:val="center"/>
        <w:rPr>
          <w:sz w:val="28"/>
          <w:szCs w:val="28"/>
        </w:rPr>
      </w:pPr>
    </w:p>
    <w:p w:rsidR="00EE5956" w:rsidRDefault="00EE5956" w:rsidP="00EE5956">
      <w:pPr>
        <w:jc w:val="center"/>
        <w:rPr>
          <w:sz w:val="28"/>
          <w:szCs w:val="28"/>
        </w:rPr>
      </w:pPr>
      <w:r>
        <w:rPr>
          <w:sz w:val="28"/>
          <w:szCs w:val="28"/>
        </w:rPr>
        <w:t>Редакционный совет:</w:t>
      </w:r>
    </w:p>
    <w:p w:rsidR="00EE5956" w:rsidRDefault="00EE5956" w:rsidP="00EE5956">
      <w:pPr>
        <w:jc w:val="center"/>
        <w:rPr>
          <w:sz w:val="28"/>
          <w:szCs w:val="28"/>
        </w:rPr>
      </w:pPr>
    </w:p>
    <w:p w:rsidR="00EE5956" w:rsidRDefault="00EE5956" w:rsidP="00EE5956">
      <w:pPr>
        <w:jc w:val="center"/>
        <w:rPr>
          <w:sz w:val="28"/>
          <w:szCs w:val="28"/>
        </w:rPr>
      </w:pPr>
    </w:p>
    <w:p w:rsidR="00EE5956" w:rsidRDefault="00EE5956" w:rsidP="00EE5956">
      <w:pPr>
        <w:jc w:val="center"/>
        <w:rPr>
          <w:sz w:val="28"/>
          <w:szCs w:val="28"/>
        </w:rPr>
      </w:pPr>
      <w:r>
        <w:rPr>
          <w:sz w:val="28"/>
          <w:szCs w:val="28"/>
        </w:rPr>
        <w:t>Абакумова И.В.</w:t>
      </w:r>
    </w:p>
    <w:p w:rsidR="00EE5956" w:rsidRDefault="00EE5956" w:rsidP="00EE5956">
      <w:pPr>
        <w:jc w:val="center"/>
        <w:rPr>
          <w:sz w:val="28"/>
          <w:szCs w:val="28"/>
        </w:rPr>
      </w:pPr>
      <w:proofErr w:type="spellStart"/>
      <w:r>
        <w:rPr>
          <w:sz w:val="28"/>
          <w:szCs w:val="28"/>
        </w:rPr>
        <w:t>Суздалева</w:t>
      </w:r>
      <w:proofErr w:type="spellEnd"/>
      <w:r>
        <w:rPr>
          <w:sz w:val="28"/>
          <w:szCs w:val="28"/>
        </w:rPr>
        <w:t xml:space="preserve"> С.А., Казарина С.А., Полянская В.А.</w:t>
      </w:r>
    </w:p>
    <w:p w:rsidR="00EE5956" w:rsidRDefault="00EE5956" w:rsidP="00EE5956">
      <w:pPr>
        <w:jc w:val="center"/>
        <w:rPr>
          <w:sz w:val="28"/>
          <w:szCs w:val="28"/>
        </w:rPr>
      </w:pPr>
    </w:p>
    <w:p w:rsidR="00EE5956" w:rsidRDefault="00EE5956" w:rsidP="00EE5956">
      <w:pPr>
        <w:jc w:val="center"/>
        <w:rPr>
          <w:sz w:val="28"/>
          <w:szCs w:val="28"/>
        </w:rPr>
      </w:pPr>
    </w:p>
    <w:p w:rsidR="00EE5956" w:rsidRDefault="00EE5956" w:rsidP="00EE5956">
      <w:pPr>
        <w:jc w:val="center"/>
        <w:rPr>
          <w:sz w:val="28"/>
          <w:szCs w:val="28"/>
        </w:rPr>
      </w:pPr>
    </w:p>
    <w:p w:rsidR="00EE5956" w:rsidRDefault="00EE5956" w:rsidP="00EE5956">
      <w:pPr>
        <w:jc w:val="center"/>
        <w:rPr>
          <w:sz w:val="28"/>
          <w:szCs w:val="28"/>
        </w:rPr>
      </w:pPr>
      <w:r>
        <w:rPr>
          <w:sz w:val="28"/>
          <w:szCs w:val="28"/>
        </w:rPr>
        <w:t>Адрес:</w:t>
      </w:r>
    </w:p>
    <w:p w:rsidR="00EE5956" w:rsidRDefault="00EE5956" w:rsidP="00EE5956">
      <w:pPr>
        <w:jc w:val="center"/>
        <w:rPr>
          <w:sz w:val="28"/>
          <w:szCs w:val="28"/>
        </w:rPr>
      </w:pPr>
      <w:r>
        <w:rPr>
          <w:sz w:val="28"/>
          <w:szCs w:val="28"/>
        </w:rPr>
        <w:t>с. Баган, ул. М.Горького, 18</w:t>
      </w:r>
    </w:p>
    <w:p w:rsidR="00EE5956" w:rsidRDefault="00EE5956" w:rsidP="00EE5956">
      <w:pPr>
        <w:jc w:val="center"/>
        <w:rPr>
          <w:sz w:val="28"/>
          <w:szCs w:val="28"/>
        </w:rPr>
      </w:pPr>
    </w:p>
    <w:p w:rsidR="00EE5956" w:rsidRDefault="00EE5956" w:rsidP="00EE5956">
      <w:pPr>
        <w:jc w:val="center"/>
        <w:rPr>
          <w:sz w:val="28"/>
          <w:szCs w:val="28"/>
        </w:rPr>
      </w:pPr>
    </w:p>
    <w:p w:rsidR="00EE5956" w:rsidRDefault="00EE5956" w:rsidP="00EE5956">
      <w:pPr>
        <w:jc w:val="center"/>
        <w:rPr>
          <w:sz w:val="28"/>
          <w:szCs w:val="28"/>
        </w:rPr>
      </w:pPr>
    </w:p>
    <w:p w:rsidR="00EE5956" w:rsidRDefault="00EE5956" w:rsidP="00EE5956">
      <w:pPr>
        <w:jc w:val="center"/>
        <w:rPr>
          <w:sz w:val="28"/>
          <w:szCs w:val="28"/>
        </w:rPr>
      </w:pPr>
      <w:r>
        <w:rPr>
          <w:sz w:val="28"/>
          <w:szCs w:val="28"/>
        </w:rPr>
        <w:t>тел:</w:t>
      </w:r>
    </w:p>
    <w:p w:rsidR="00EE5956" w:rsidRDefault="00EE5956" w:rsidP="00EE5956">
      <w:pPr>
        <w:jc w:val="center"/>
        <w:rPr>
          <w:sz w:val="28"/>
          <w:szCs w:val="28"/>
        </w:rPr>
      </w:pPr>
      <w:r>
        <w:rPr>
          <w:sz w:val="28"/>
          <w:szCs w:val="28"/>
        </w:rPr>
        <w:t>2-13-68</w:t>
      </w:r>
    </w:p>
    <w:p w:rsidR="00EE5956" w:rsidRDefault="00EE5956" w:rsidP="00EE5956">
      <w:pPr>
        <w:jc w:val="center"/>
        <w:rPr>
          <w:sz w:val="28"/>
          <w:szCs w:val="28"/>
        </w:rPr>
      </w:pPr>
    </w:p>
    <w:p w:rsidR="00EE5956" w:rsidRDefault="00EE5956" w:rsidP="00EE5956">
      <w:pPr>
        <w:jc w:val="center"/>
        <w:rPr>
          <w:sz w:val="28"/>
          <w:szCs w:val="28"/>
        </w:rPr>
      </w:pPr>
    </w:p>
    <w:p w:rsidR="00EE5956" w:rsidRDefault="00EE5956" w:rsidP="00EE5956">
      <w:pPr>
        <w:jc w:val="center"/>
        <w:rPr>
          <w:sz w:val="28"/>
          <w:szCs w:val="28"/>
        </w:rPr>
      </w:pPr>
    </w:p>
    <w:p w:rsidR="00EE5956" w:rsidRDefault="00EE5956" w:rsidP="00EE5956">
      <w:pPr>
        <w:jc w:val="center"/>
        <w:rPr>
          <w:sz w:val="28"/>
          <w:szCs w:val="28"/>
        </w:rPr>
      </w:pPr>
    </w:p>
    <w:p w:rsidR="00EE5956" w:rsidRDefault="00EE5956" w:rsidP="00EE5956">
      <w:pPr>
        <w:jc w:val="center"/>
        <w:rPr>
          <w:sz w:val="28"/>
          <w:szCs w:val="28"/>
        </w:rPr>
      </w:pPr>
    </w:p>
    <w:p w:rsidR="00EE5956" w:rsidRDefault="00EE5956" w:rsidP="00EE5956">
      <w:pPr>
        <w:jc w:val="center"/>
        <w:rPr>
          <w:sz w:val="28"/>
          <w:szCs w:val="28"/>
        </w:rPr>
      </w:pPr>
    </w:p>
    <w:p w:rsidR="00EE5956" w:rsidRDefault="00EE5956" w:rsidP="00EE5956">
      <w:pPr>
        <w:jc w:val="center"/>
        <w:rPr>
          <w:sz w:val="28"/>
          <w:szCs w:val="28"/>
        </w:rPr>
      </w:pPr>
    </w:p>
    <w:p w:rsidR="00EE5956" w:rsidRDefault="00EE5956" w:rsidP="00EE5956">
      <w:pPr>
        <w:jc w:val="center"/>
        <w:rPr>
          <w:sz w:val="28"/>
          <w:szCs w:val="28"/>
        </w:rPr>
      </w:pPr>
    </w:p>
    <w:p w:rsidR="00EE5956" w:rsidRDefault="00EE5956" w:rsidP="00EE5956">
      <w:pPr>
        <w:jc w:val="center"/>
        <w:rPr>
          <w:sz w:val="28"/>
          <w:szCs w:val="28"/>
        </w:rPr>
      </w:pPr>
    </w:p>
    <w:p w:rsidR="00EE5956" w:rsidRDefault="00EE5956" w:rsidP="00EE5956">
      <w:pPr>
        <w:jc w:val="center"/>
        <w:rPr>
          <w:sz w:val="28"/>
          <w:szCs w:val="28"/>
        </w:rPr>
      </w:pPr>
    </w:p>
    <w:p w:rsidR="00EE5956" w:rsidRDefault="00EE5956" w:rsidP="00EE5956">
      <w:pPr>
        <w:jc w:val="center"/>
        <w:rPr>
          <w:sz w:val="28"/>
          <w:szCs w:val="28"/>
        </w:rPr>
      </w:pPr>
    </w:p>
    <w:p w:rsidR="00EE5956" w:rsidRDefault="00EE5956" w:rsidP="00EE5956">
      <w:pPr>
        <w:jc w:val="center"/>
        <w:rPr>
          <w:sz w:val="28"/>
          <w:szCs w:val="28"/>
        </w:rPr>
      </w:pPr>
    </w:p>
    <w:p w:rsidR="00EE5956" w:rsidRDefault="00EE5956" w:rsidP="00EE5956">
      <w:pPr>
        <w:jc w:val="center"/>
        <w:rPr>
          <w:sz w:val="28"/>
          <w:szCs w:val="28"/>
        </w:rPr>
      </w:pPr>
    </w:p>
    <w:p w:rsidR="00EE5956" w:rsidRDefault="00EE5956" w:rsidP="00EE5956">
      <w:pPr>
        <w:jc w:val="center"/>
        <w:rPr>
          <w:sz w:val="28"/>
          <w:szCs w:val="28"/>
        </w:rPr>
      </w:pPr>
      <w:r>
        <w:rPr>
          <w:sz w:val="28"/>
          <w:szCs w:val="28"/>
        </w:rPr>
        <w:t>с. Баган</w:t>
      </w:r>
    </w:p>
    <w:p w:rsidR="00EE5956" w:rsidRDefault="00EE5956" w:rsidP="00EE5956">
      <w:pPr>
        <w:jc w:val="center"/>
        <w:rPr>
          <w:sz w:val="28"/>
          <w:szCs w:val="28"/>
        </w:rPr>
      </w:pPr>
    </w:p>
    <w:p w:rsidR="00EE5956" w:rsidRDefault="00EE5956" w:rsidP="00EE5956">
      <w:pPr>
        <w:jc w:val="center"/>
        <w:rPr>
          <w:sz w:val="28"/>
          <w:szCs w:val="28"/>
        </w:rPr>
      </w:pPr>
      <w:r>
        <w:rPr>
          <w:sz w:val="28"/>
          <w:szCs w:val="28"/>
        </w:rPr>
        <w:t>Тираж 21 экз.</w:t>
      </w:r>
    </w:p>
    <w:p w:rsidR="00EE5956" w:rsidRDefault="00EE5956" w:rsidP="00EE5956">
      <w:pPr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АДМИНИСТРАЦИЯ</w:t>
      </w:r>
    </w:p>
    <w:p w:rsidR="00EE5956" w:rsidRDefault="00EE5956" w:rsidP="00EE5956">
      <w:pPr>
        <w:jc w:val="center"/>
        <w:rPr>
          <w:sz w:val="28"/>
          <w:szCs w:val="28"/>
        </w:rPr>
      </w:pPr>
      <w:r>
        <w:rPr>
          <w:sz w:val="28"/>
          <w:szCs w:val="28"/>
        </w:rPr>
        <w:t>БАГАНСКОГО СЕЛЬСОВЕТА</w:t>
      </w:r>
    </w:p>
    <w:p w:rsidR="00EE5956" w:rsidRDefault="00EE5956" w:rsidP="00EE5956">
      <w:pPr>
        <w:jc w:val="center"/>
        <w:rPr>
          <w:sz w:val="28"/>
          <w:szCs w:val="28"/>
        </w:rPr>
      </w:pPr>
      <w:r>
        <w:rPr>
          <w:sz w:val="28"/>
          <w:szCs w:val="28"/>
        </w:rPr>
        <w:t>БАГАНСКОГО РАЙОНА</w:t>
      </w:r>
    </w:p>
    <w:p w:rsidR="00EE5956" w:rsidRDefault="00EE5956" w:rsidP="00EE5956">
      <w:pPr>
        <w:jc w:val="center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EE5956" w:rsidRDefault="00EE5956" w:rsidP="00EE5956">
      <w:pPr>
        <w:jc w:val="center"/>
        <w:rPr>
          <w:sz w:val="28"/>
          <w:szCs w:val="28"/>
        </w:rPr>
      </w:pPr>
    </w:p>
    <w:p w:rsidR="00EE5956" w:rsidRDefault="00EE5956" w:rsidP="00EE5956">
      <w:pPr>
        <w:jc w:val="center"/>
        <w:rPr>
          <w:sz w:val="28"/>
          <w:szCs w:val="28"/>
        </w:rPr>
      </w:pPr>
      <w:r>
        <w:rPr>
          <w:sz w:val="28"/>
          <w:szCs w:val="28"/>
        </w:rPr>
        <w:t>ПОСТАНОВЛЕНИЕ</w:t>
      </w:r>
    </w:p>
    <w:p w:rsidR="00EE5956" w:rsidRDefault="00EE5956" w:rsidP="00EE5956">
      <w:pPr>
        <w:jc w:val="center"/>
        <w:rPr>
          <w:sz w:val="28"/>
          <w:szCs w:val="28"/>
        </w:rPr>
      </w:pPr>
    </w:p>
    <w:p w:rsidR="00EE5956" w:rsidRDefault="00EE5956" w:rsidP="00EE5956">
      <w:pPr>
        <w:jc w:val="center"/>
        <w:rPr>
          <w:sz w:val="28"/>
          <w:szCs w:val="28"/>
        </w:rPr>
      </w:pPr>
      <w:r>
        <w:rPr>
          <w:sz w:val="28"/>
          <w:szCs w:val="28"/>
        </w:rPr>
        <w:t>25.11.2016       № 185</w:t>
      </w:r>
    </w:p>
    <w:p w:rsidR="00EE5956" w:rsidRDefault="00EE5956" w:rsidP="00EE5956">
      <w:pPr>
        <w:jc w:val="center"/>
        <w:rPr>
          <w:sz w:val="28"/>
          <w:szCs w:val="28"/>
        </w:rPr>
      </w:pPr>
    </w:p>
    <w:p w:rsidR="00EE5956" w:rsidRDefault="00EE5956" w:rsidP="00EE5956">
      <w:pPr>
        <w:jc w:val="center"/>
        <w:rPr>
          <w:sz w:val="28"/>
          <w:szCs w:val="28"/>
        </w:rPr>
      </w:pPr>
      <w:r>
        <w:rPr>
          <w:sz w:val="28"/>
          <w:szCs w:val="28"/>
        </w:rPr>
        <w:t>с</w:t>
      </w:r>
      <w:proofErr w:type="gramStart"/>
      <w:r>
        <w:rPr>
          <w:sz w:val="28"/>
          <w:szCs w:val="28"/>
        </w:rPr>
        <w:t>.Б</w:t>
      </w:r>
      <w:proofErr w:type="gramEnd"/>
      <w:r>
        <w:rPr>
          <w:sz w:val="28"/>
          <w:szCs w:val="28"/>
        </w:rPr>
        <w:t>аган</w:t>
      </w:r>
    </w:p>
    <w:p w:rsidR="00EE5956" w:rsidRDefault="00EE5956" w:rsidP="00EE5956">
      <w:pPr>
        <w:ind w:left="4320"/>
        <w:jc w:val="center"/>
        <w:rPr>
          <w:sz w:val="28"/>
          <w:szCs w:val="28"/>
        </w:rPr>
      </w:pPr>
    </w:p>
    <w:p w:rsidR="00EE5956" w:rsidRDefault="00EE5956" w:rsidP="00EE5956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Об утверждении основных направлений бюджетной и налоговой политики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Новосибирской области на 2017 год и плановый период 2018- 2019 годов</w:t>
      </w:r>
    </w:p>
    <w:p w:rsidR="00EE5956" w:rsidRDefault="00EE5956" w:rsidP="00EE5956">
      <w:pPr>
        <w:rPr>
          <w:sz w:val="28"/>
          <w:szCs w:val="28"/>
        </w:rPr>
      </w:pPr>
    </w:p>
    <w:p w:rsidR="00EE5956" w:rsidRDefault="00EE5956" w:rsidP="00EE595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целях разработки проекта бюджета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Новосибирской области на 2017 год и плановый период 2018 - 2019 годов, в соответствии с требованиями пункта 4 статьи 169 и пункта 2 статьи 172 бюджетного кодекса Российской Федерации</w:t>
      </w:r>
    </w:p>
    <w:p w:rsidR="00EE5956" w:rsidRDefault="00EE5956" w:rsidP="00EE5956">
      <w:pPr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ПОСТАНОВЛЯЮ: </w:t>
      </w:r>
    </w:p>
    <w:p w:rsidR="00EE5956" w:rsidRDefault="00EE5956" w:rsidP="00EE595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Утвердить основные направления бюджетной и налоговой политики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Новосибирской области на 2017 год и плановый период 2018 - 2019 годов согласно приложению.</w:t>
      </w:r>
    </w:p>
    <w:p w:rsidR="00EE5956" w:rsidRDefault="00EE5956" w:rsidP="00EE595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Настоящее постановление опубликовать в Бюллетене органов местного самоуправления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Новосибирской области. </w:t>
      </w:r>
    </w:p>
    <w:p w:rsidR="00EE5956" w:rsidRDefault="00EE5956" w:rsidP="00EE595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настоящего постановления оставляю за собой.</w:t>
      </w:r>
    </w:p>
    <w:p w:rsidR="00EE5956" w:rsidRDefault="00EE5956" w:rsidP="00EE5956">
      <w:pPr>
        <w:rPr>
          <w:sz w:val="28"/>
          <w:szCs w:val="28"/>
        </w:rPr>
      </w:pPr>
    </w:p>
    <w:p w:rsidR="00EE5956" w:rsidRDefault="00EE5956" w:rsidP="00EE5956">
      <w:pPr>
        <w:rPr>
          <w:sz w:val="28"/>
          <w:szCs w:val="28"/>
        </w:rPr>
      </w:pPr>
    </w:p>
    <w:p w:rsidR="00EE5956" w:rsidRDefault="00EE5956" w:rsidP="00EE5956">
      <w:pPr>
        <w:rPr>
          <w:sz w:val="28"/>
          <w:szCs w:val="28"/>
        </w:rPr>
      </w:pPr>
    </w:p>
    <w:p w:rsidR="00EE5956" w:rsidRDefault="00EE5956" w:rsidP="00EE5956">
      <w:pPr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сельсовета</w:t>
      </w:r>
    </w:p>
    <w:p w:rsidR="00EE5956" w:rsidRDefault="00EE5956" w:rsidP="00EE5956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</w:t>
      </w:r>
    </w:p>
    <w:p w:rsidR="00EE5956" w:rsidRDefault="00EE5956" w:rsidP="00EE5956">
      <w:pPr>
        <w:rPr>
          <w:sz w:val="28"/>
          <w:szCs w:val="28"/>
        </w:rPr>
      </w:pPr>
      <w:r>
        <w:rPr>
          <w:sz w:val="28"/>
          <w:szCs w:val="28"/>
        </w:rPr>
        <w:t>Новосибирской области                                                      О.Ю. Кудрявцев</w:t>
      </w:r>
    </w:p>
    <w:p w:rsidR="00EE5956" w:rsidRDefault="00EE5956" w:rsidP="00EE5956">
      <w:pPr>
        <w:rPr>
          <w:sz w:val="28"/>
          <w:szCs w:val="28"/>
        </w:rPr>
      </w:pPr>
    </w:p>
    <w:p w:rsidR="00EE5956" w:rsidRDefault="00EE5956" w:rsidP="00EE5956">
      <w:pPr>
        <w:rPr>
          <w:sz w:val="28"/>
          <w:szCs w:val="28"/>
        </w:rPr>
      </w:pPr>
    </w:p>
    <w:p w:rsidR="00EE5956" w:rsidRDefault="00EE5956" w:rsidP="00EE5956">
      <w:pPr>
        <w:rPr>
          <w:sz w:val="28"/>
          <w:szCs w:val="28"/>
        </w:rPr>
      </w:pPr>
    </w:p>
    <w:p w:rsidR="00EE5956" w:rsidRDefault="00EE5956" w:rsidP="00EE5956">
      <w:pPr>
        <w:rPr>
          <w:sz w:val="28"/>
          <w:szCs w:val="28"/>
        </w:rPr>
      </w:pPr>
    </w:p>
    <w:p w:rsidR="00EE5956" w:rsidRDefault="00EE5956" w:rsidP="00EE5956">
      <w:pPr>
        <w:rPr>
          <w:sz w:val="28"/>
          <w:szCs w:val="28"/>
        </w:rPr>
      </w:pPr>
    </w:p>
    <w:p w:rsidR="00EE5956" w:rsidRDefault="00EE5956" w:rsidP="00EE5956">
      <w:pPr>
        <w:rPr>
          <w:sz w:val="28"/>
          <w:szCs w:val="28"/>
        </w:rPr>
      </w:pPr>
    </w:p>
    <w:p w:rsidR="00EE5956" w:rsidRDefault="00EE5956" w:rsidP="00EE5956">
      <w:pPr>
        <w:rPr>
          <w:sz w:val="28"/>
          <w:szCs w:val="28"/>
        </w:rPr>
      </w:pPr>
    </w:p>
    <w:p w:rsidR="00EE5956" w:rsidRDefault="00EE5956" w:rsidP="00EE5956">
      <w:pPr>
        <w:rPr>
          <w:sz w:val="28"/>
          <w:szCs w:val="28"/>
        </w:rPr>
      </w:pPr>
    </w:p>
    <w:p w:rsidR="00EE5956" w:rsidRDefault="00EE5956" w:rsidP="00EE5956">
      <w:pPr>
        <w:rPr>
          <w:sz w:val="28"/>
          <w:szCs w:val="28"/>
        </w:rPr>
      </w:pPr>
    </w:p>
    <w:p w:rsidR="00EE5956" w:rsidRDefault="00EE5956" w:rsidP="00EE5956">
      <w:pPr>
        <w:rPr>
          <w:sz w:val="20"/>
          <w:szCs w:val="20"/>
        </w:rPr>
      </w:pPr>
      <w:proofErr w:type="spellStart"/>
      <w:r>
        <w:rPr>
          <w:sz w:val="20"/>
          <w:szCs w:val="20"/>
        </w:rPr>
        <w:t>Мигаль</w:t>
      </w:r>
      <w:proofErr w:type="spellEnd"/>
      <w:r>
        <w:rPr>
          <w:sz w:val="20"/>
          <w:szCs w:val="20"/>
        </w:rPr>
        <w:t xml:space="preserve"> Лариса Витальевна</w:t>
      </w:r>
    </w:p>
    <w:p w:rsidR="00EE5956" w:rsidRDefault="00EE5956" w:rsidP="00EE5956">
      <w:pPr>
        <w:rPr>
          <w:sz w:val="20"/>
          <w:szCs w:val="20"/>
        </w:rPr>
      </w:pPr>
      <w:r>
        <w:rPr>
          <w:sz w:val="20"/>
          <w:szCs w:val="20"/>
        </w:rPr>
        <w:t xml:space="preserve"> 8(383 53)  21-224</w:t>
      </w:r>
    </w:p>
    <w:p w:rsidR="00EE5956" w:rsidRDefault="00EE5956" w:rsidP="00EE5956">
      <w:pPr>
        <w:widowControl w:val="0"/>
        <w:autoSpaceDE w:val="0"/>
        <w:autoSpaceDN w:val="0"/>
        <w:adjustRightInd w:val="0"/>
        <w:ind w:left="6804"/>
        <w:outlineLvl w:val="0"/>
        <w:rPr>
          <w:rFonts w:ascii="Times New Roman CYR" w:hAnsi="Times New Roman CYR" w:cs="Times New Roman CYR"/>
          <w:bCs/>
          <w:sz w:val="28"/>
          <w:szCs w:val="28"/>
        </w:rPr>
      </w:pPr>
      <w:r>
        <w:rPr>
          <w:rFonts w:ascii="Times New Roman CYR" w:hAnsi="Times New Roman CYR" w:cs="Times New Roman CYR"/>
          <w:bCs/>
          <w:sz w:val="28"/>
          <w:szCs w:val="28"/>
        </w:rPr>
        <w:lastRenderedPageBreak/>
        <w:t xml:space="preserve">Приложение </w:t>
      </w:r>
      <w:proofErr w:type="gramStart"/>
      <w:r>
        <w:rPr>
          <w:rFonts w:ascii="Times New Roman CYR" w:hAnsi="Times New Roman CYR" w:cs="Times New Roman CYR"/>
          <w:bCs/>
          <w:sz w:val="28"/>
          <w:szCs w:val="28"/>
        </w:rPr>
        <w:t>к</w:t>
      </w:r>
      <w:proofErr w:type="gramEnd"/>
    </w:p>
    <w:p w:rsidR="00EE5956" w:rsidRDefault="00EE5956" w:rsidP="00EE5956">
      <w:pPr>
        <w:widowControl w:val="0"/>
        <w:autoSpaceDE w:val="0"/>
        <w:autoSpaceDN w:val="0"/>
        <w:adjustRightInd w:val="0"/>
        <w:ind w:left="6804"/>
        <w:outlineLvl w:val="0"/>
        <w:rPr>
          <w:rFonts w:ascii="Times New Roman CYR" w:hAnsi="Times New Roman CYR" w:cs="Times New Roman CYR"/>
          <w:bCs/>
          <w:sz w:val="28"/>
          <w:szCs w:val="28"/>
        </w:rPr>
      </w:pPr>
      <w:r>
        <w:rPr>
          <w:rFonts w:ascii="Times New Roman CYR" w:hAnsi="Times New Roman CYR" w:cs="Times New Roman CYR"/>
          <w:bCs/>
          <w:sz w:val="28"/>
          <w:szCs w:val="28"/>
        </w:rPr>
        <w:t>постановлению</w:t>
      </w:r>
    </w:p>
    <w:p w:rsidR="00EE5956" w:rsidRDefault="00EE5956" w:rsidP="00EE5956">
      <w:pPr>
        <w:widowControl w:val="0"/>
        <w:autoSpaceDE w:val="0"/>
        <w:autoSpaceDN w:val="0"/>
        <w:adjustRightInd w:val="0"/>
        <w:ind w:left="6804"/>
        <w:outlineLvl w:val="0"/>
        <w:rPr>
          <w:rFonts w:ascii="Times New Roman CYR" w:hAnsi="Times New Roman CYR" w:cs="Times New Roman CYR"/>
          <w:bCs/>
          <w:sz w:val="28"/>
          <w:szCs w:val="28"/>
        </w:rPr>
      </w:pPr>
      <w:r>
        <w:rPr>
          <w:rFonts w:ascii="Times New Roman CYR" w:hAnsi="Times New Roman CYR" w:cs="Times New Roman CYR"/>
          <w:bCs/>
          <w:sz w:val="28"/>
          <w:szCs w:val="28"/>
        </w:rPr>
        <w:t xml:space="preserve">администрации </w:t>
      </w:r>
    </w:p>
    <w:p w:rsidR="00EE5956" w:rsidRDefault="00EE5956" w:rsidP="00EE5956">
      <w:pPr>
        <w:widowControl w:val="0"/>
        <w:autoSpaceDE w:val="0"/>
        <w:autoSpaceDN w:val="0"/>
        <w:adjustRightInd w:val="0"/>
        <w:ind w:left="6804"/>
        <w:outlineLvl w:val="0"/>
        <w:rPr>
          <w:rFonts w:ascii="Times New Roman CYR" w:hAnsi="Times New Roman CYR" w:cs="Times New Roman CYR"/>
          <w:bCs/>
          <w:sz w:val="28"/>
          <w:szCs w:val="28"/>
        </w:rPr>
      </w:pPr>
      <w:proofErr w:type="spellStart"/>
      <w:r>
        <w:rPr>
          <w:rFonts w:ascii="Times New Roman CYR" w:hAnsi="Times New Roman CYR" w:cs="Times New Roman CYR"/>
          <w:bCs/>
          <w:sz w:val="28"/>
          <w:szCs w:val="28"/>
        </w:rPr>
        <w:t>Баганского</w:t>
      </w:r>
      <w:proofErr w:type="spellEnd"/>
      <w:r>
        <w:rPr>
          <w:rFonts w:ascii="Times New Roman CYR" w:hAnsi="Times New Roman CYR" w:cs="Times New Roman CYR"/>
          <w:bCs/>
          <w:sz w:val="28"/>
          <w:szCs w:val="28"/>
        </w:rPr>
        <w:t xml:space="preserve"> сельсовета</w:t>
      </w:r>
    </w:p>
    <w:p w:rsidR="00EE5956" w:rsidRDefault="00EE5956" w:rsidP="00EE5956">
      <w:pPr>
        <w:widowControl w:val="0"/>
        <w:autoSpaceDE w:val="0"/>
        <w:autoSpaceDN w:val="0"/>
        <w:adjustRightInd w:val="0"/>
        <w:ind w:left="6804"/>
        <w:outlineLvl w:val="0"/>
        <w:rPr>
          <w:rFonts w:ascii="Times New Roman CYR" w:hAnsi="Times New Roman CYR" w:cs="Times New Roman CYR"/>
          <w:bCs/>
          <w:sz w:val="28"/>
          <w:szCs w:val="28"/>
        </w:rPr>
      </w:pPr>
      <w:proofErr w:type="spellStart"/>
      <w:r>
        <w:rPr>
          <w:rFonts w:ascii="Times New Roman CYR" w:hAnsi="Times New Roman CYR" w:cs="Times New Roman CYR"/>
          <w:bCs/>
          <w:sz w:val="28"/>
          <w:szCs w:val="28"/>
        </w:rPr>
        <w:t>Баганского</w:t>
      </w:r>
      <w:proofErr w:type="spellEnd"/>
      <w:r>
        <w:rPr>
          <w:rFonts w:ascii="Times New Roman CYR" w:hAnsi="Times New Roman CYR" w:cs="Times New Roman CYR"/>
          <w:bCs/>
          <w:sz w:val="28"/>
          <w:szCs w:val="28"/>
        </w:rPr>
        <w:t xml:space="preserve"> района</w:t>
      </w:r>
    </w:p>
    <w:p w:rsidR="00EE5956" w:rsidRDefault="00EE5956" w:rsidP="00EE5956">
      <w:pPr>
        <w:widowControl w:val="0"/>
        <w:autoSpaceDE w:val="0"/>
        <w:autoSpaceDN w:val="0"/>
        <w:adjustRightInd w:val="0"/>
        <w:ind w:left="6804"/>
        <w:outlineLvl w:val="0"/>
        <w:rPr>
          <w:rFonts w:ascii="Times New Roman CYR" w:hAnsi="Times New Roman CYR" w:cs="Times New Roman CYR"/>
          <w:bCs/>
          <w:sz w:val="28"/>
          <w:szCs w:val="28"/>
        </w:rPr>
      </w:pPr>
      <w:r>
        <w:rPr>
          <w:rFonts w:ascii="Times New Roman CYR" w:hAnsi="Times New Roman CYR" w:cs="Times New Roman CYR"/>
          <w:bCs/>
          <w:sz w:val="28"/>
          <w:szCs w:val="28"/>
        </w:rPr>
        <w:t xml:space="preserve">Новосибирской области </w:t>
      </w:r>
    </w:p>
    <w:p w:rsidR="00EE5956" w:rsidRDefault="00EE5956" w:rsidP="00EE5956">
      <w:pPr>
        <w:widowControl w:val="0"/>
        <w:autoSpaceDE w:val="0"/>
        <w:autoSpaceDN w:val="0"/>
        <w:adjustRightInd w:val="0"/>
        <w:ind w:left="6804"/>
        <w:outlineLvl w:val="0"/>
        <w:rPr>
          <w:rFonts w:ascii="Times New Roman CYR" w:hAnsi="Times New Roman CYR" w:cs="Times New Roman CYR"/>
          <w:bCs/>
          <w:sz w:val="28"/>
          <w:szCs w:val="28"/>
        </w:rPr>
      </w:pPr>
      <w:r>
        <w:rPr>
          <w:rFonts w:ascii="Times New Roman CYR" w:hAnsi="Times New Roman CYR" w:cs="Times New Roman CYR"/>
          <w:bCs/>
          <w:sz w:val="28"/>
          <w:szCs w:val="28"/>
        </w:rPr>
        <w:t>от 25.11.2016  № 185</w:t>
      </w:r>
    </w:p>
    <w:p w:rsidR="00EE5956" w:rsidRDefault="00EE5956" w:rsidP="00EE5956">
      <w:pPr>
        <w:widowControl w:val="0"/>
        <w:autoSpaceDE w:val="0"/>
        <w:autoSpaceDN w:val="0"/>
        <w:adjustRightInd w:val="0"/>
        <w:ind w:left="6804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EE5956" w:rsidRDefault="00EE5956" w:rsidP="00EE5956">
      <w:pPr>
        <w:widowControl w:val="0"/>
        <w:autoSpaceDE w:val="0"/>
        <w:autoSpaceDN w:val="0"/>
        <w:adjustRightInd w:val="0"/>
        <w:ind w:left="360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Основные направления бюджетной и налоговой политики </w:t>
      </w:r>
    </w:p>
    <w:p w:rsidR="00EE5956" w:rsidRDefault="00EE5956" w:rsidP="00EE5956">
      <w:pPr>
        <w:widowControl w:val="0"/>
        <w:autoSpaceDE w:val="0"/>
        <w:autoSpaceDN w:val="0"/>
        <w:adjustRightInd w:val="0"/>
        <w:ind w:left="360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  <w:proofErr w:type="spellStart"/>
      <w:r>
        <w:rPr>
          <w:rFonts w:ascii="Times New Roman CYR" w:hAnsi="Times New Roman CYR" w:cs="Times New Roman CYR"/>
          <w:b/>
          <w:bCs/>
          <w:sz w:val="28"/>
          <w:szCs w:val="28"/>
        </w:rPr>
        <w:t>Баганского</w:t>
      </w:r>
      <w:proofErr w:type="spellEnd"/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 сельсовета </w:t>
      </w:r>
      <w:proofErr w:type="spellStart"/>
      <w:r>
        <w:rPr>
          <w:rFonts w:ascii="Times New Roman CYR" w:hAnsi="Times New Roman CYR" w:cs="Times New Roman CYR"/>
          <w:b/>
          <w:bCs/>
          <w:sz w:val="28"/>
          <w:szCs w:val="28"/>
        </w:rPr>
        <w:t>Баганского</w:t>
      </w:r>
      <w:proofErr w:type="spellEnd"/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 района Новосибирской области </w:t>
      </w:r>
    </w:p>
    <w:p w:rsidR="00EE5956" w:rsidRDefault="00EE5956" w:rsidP="00EE5956">
      <w:pPr>
        <w:widowControl w:val="0"/>
        <w:autoSpaceDE w:val="0"/>
        <w:autoSpaceDN w:val="0"/>
        <w:adjustRightInd w:val="0"/>
        <w:ind w:left="360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sz w:val="28"/>
          <w:szCs w:val="28"/>
        </w:rPr>
        <w:t>на 2017 год и на перспективу 2018 - 2019 годов</w:t>
      </w:r>
    </w:p>
    <w:p w:rsidR="00EE5956" w:rsidRDefault="00EE5956" w:rsidP="00EE5956">
      <w:pPr>
        <w:widowControl w:val="0"/>
        <w:autoSpaceDE w:val="0"/>
        <w:autoSpaceDN w:val="0"/>
        <w:adjustRightInd w:val="0"/>
        <w:ind w:left="360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EE5956" w:rsidRDefault="00EE5956" w:rsidP="00EE5956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Основные направления бюджетной и налоговой политики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Баганского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сельсовета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Баганского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района Новосибирской области разработаны в соответствии с требованиями Бюджетного кодекса Российской Федерации и Стратегией социально-экономического развития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Баганского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района Новосибирской области на период до 2025 года.</w:t>
      </w:r>
    </w:p>
    <w:p w:rsidR="00EE5956" w:rsidRDefault="00EE5956" w:rsidP="00EE5956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proofErr w:type="gramStart"/>
      <w:r>
        <w:rPr>
          <w:rFonts w:ascii="Times New Roman CYR" w:hAnsi="Times New Roman CYR" w:cs="Times New Roman CYR"/>
          <w:sz w:val="28"/>
          <w:szCs w:val="28"/>
        </w:rPr>
        <w:t xml:space="preserve">Бюджетная и налоговая политика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Баганского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сельсовета на 2017 год и на перспективу до 2019 года ориентирована на увеличение темпов роста доходной части бюджета в целях  наиболее полного выполнения расходных обязательств, направленных на повышение уровня и качества условий проживания населения муниципального образования, в том числе за счет обеспечения граждан доступными и качественными бюджетными услугами.</w:t>
      </w:r>
      <w:proofErr w:type="gramEnd"/>
    </w:p>
    <w:p w:rsidR="00EE5956" w:rsidRDefault="00EE5956" w:rsidP="00EE5956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Достижение указанной цели будет осуществляться путем реализации комплекса мер по обеспечению роста доходов бюджета муниципального образования, что позволит обеспечить долгосрочную сбалансированность бюджета, а также путем повышения эффективности функционирования органа исполнительной власти и подведомственных ему муниципальных учреждения и предприятия.</w:t>
      </w:r>
    </w:p>
    <w:p w:rsidR="00EE5956" w:rsidRDefault="00EE5956" w:rsidP="00EE5956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Бюджетная и налоговая политика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Баганского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сельсовета на 2017 год и на перспективу 2018-2019 годов  направлена на решение следующих задач:</w:t>
      </w:r>
    </w:p>
    <w:p w:rsidR="00EE5956" w:rsidRDefault="00EE5956" w:rsidP="00EE5956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- взаимодействие органа исполнительной власти с хозяйствующими субъектами, направленное на повышение предпринимательской инициативы во всех отраслях экономики с целью создания новых рабочих мест, увеличения поступлений налогов и сборов в бюджет, повышение качества жилищных условий, уровня развития социальной и инженерной инфраструктуры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Баганского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сельсовета;</w:t>
      </w:r>
    </w:p>
    <w:p w:rsidR="00EE5956" w:rsidRDefault="00EE5956" w:rsidP="00EE5956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- максимальное использование возможностей бюджетного и налогового законодательства в рамках предоставленных полномочий в части эффективности использования административного ресурса и увеличения отдачи от распоряжения муниципальным имуществом;</w:t>
      </w:r>
    </w:p>
    <w:p w:rsidR="00EE5956" w:rsidRDefault="00EE5956" w:rsidP="00EE5956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- совершенствование среднесрочного планирования бюджета;</w:t>
      </w:r>
    </w:p>
    <w:p w:rsidR="00EE5956" w:rsidRDefault="00EE5956" w:rsidP="00EE5956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- использование современных технологий финансового контроля в </w:t>
      </w:r>
      <w:r>
        <w:rPr>
          <w:rFonts w:ascii="Times New Roman CYR" w:hAnsi="Times New Roman CYR" w:cs="Times New Roman CYR"/>
          <w:sz w:val="28"/>
          <w:szCs w:val="28"/>
        </w:rPr>
        <w:lastRenderedPageBreak/>
        <w:t>бюджетной политике;</w:t>
      </w:r>
    </w:p>
    <w:p w:rsidR="00EE5956" w:rsidRDefault="00EE5956" w:rsidP="00EE5956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- повышение эффективности бюджетных расходов на основе принципов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бюджетирования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, </w:t>
      </w:r>
      <w:proofErr w:type="gramStart"/>
      <w:r>
        <w:rPr>
          <w:rFonts w:ascii="Times New Roman CYR" w:hAnsi="Times New Roman CYR" w:cs="Times New Roman CYR"/>
          <w:sz w:val="28"/>
          <w:szCs w:val="28"/>
        </w:rPr>
        <w:t>ориентированного</w:t>
      </w:r>
      <w:proofErr w:type="gramEnd"/>
      <w:r>
        <w:rPr>
          <w:rFonts w:ascii="Times New Roman CYR" w:hAnsi="Times New Roman CYR" w:cs="Times New Roman CYR"/>
          <w:sz w:val="28"/>
          <w:szCs w:val="28"/>
        </w:rPr>
        <w:t xml:space="preserve"> на результат;</w:t>
      </w:r>
    </w:p>
    <w:p w:rsidR="00EE5956" w:rsidRDefault="00EE5956" w:rsidP="00EE5956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- усиление ответственности </w:t>
      </w:r>
      <w:r w:rsidR="0038103D">
        <w:rPr>
          <w:rFonts w:ascii="Times New Roman CYR" w:hAnsi="Times New Roman CYR" w:cs="Times New Roman CYR"/>
          <w:sz w:val="28"/>
          <w:szCs w:val="28"/>
        </w:rPr>
        <w:t>администрации</w:t>
      </w:r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Баганского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сельсовета и подведомственных ему муниципальных учреждени</w:t>
      </w:r>
      <w:r w:rsidR="00034487">
        <w:rPr>
          <w:rFonts w:ascii="Times New Roman CYR" w:hAnsi="Times New Roman CYR" w:cs="Times New Roman CYR"/>
          <w:sz w:val="28"/>
          <w:szCs w:val="28"/>
        </w:rPr>
        <w:t>й</w:t>
      </w:r>
      <w:r>
        <w:rPr>
          <w:rFonts w:ascii="Times New Roman CYR" w:hAnsi="Times New Roman CYR" w:cs="Times New Roman CYR"/>
          <w:sz w:val="28"/>
          <w:szCs w:val="28"/>
        </w:rPr>
        <w:t xml:space="preserve"> и предприяти</w:t>
      </w:r>
      <w:r w:rsidR="00034487">
        <w:rPr>
          <w:rFonts w:ascii="Times New Roman CYR" w:hAnsi="Times New Roman CYR" w:cs="Times New Roman CYR"/>
          <w:sz w:val="28"/>
          <w:szCs w:val="28"/>
        </w:rPr>
        <w:t>й</w:t>
      </w:r>
      <w:r>
        <w:rPr>
          <w:rFonts w:ascii="Times New Roman CYR" w:hAnsi="Times New Roman CYR" w:cs="Times New Roman CYR"/>
          <w:sz w:val="28"/>
          <w:szCs w:val="28"/>
        </w:rPr>
        <w:t xml:space="preserve"> за результативность бюджетных расходов и повышение качества предоставляемых бюджетных услуг;</w:t>
      </w:r>
    </w:p>
    <w:p w:rsidR="00EE5956" w:rsidRDefault="00EE5956" w:rsidP="00EE5956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  <w:i/>
          <w:iCs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- увеличение объема расходов на капитальный ремонт и разработку проектно-сметной документации.</w:t>
      </w:r>
    </w:p>
    <w:p w:rsidR="00EE5956" w:rsidRDefault="00EE5956" w:rsidP="00EE5956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Совершенствование среднесрочного финансового планирования будет осуществляться в условиях формирования бюджета муниципального образования на очередной финансовый год, как составной части трехлетнего среднесрочного финансового плана. Тем самым будет обеспечена преемственность бюджетной политики и долгосрочная сбалансированность бюджета муниципального образования.</w:t>
      </w:r>
    </w:p>
    <w:p w:rsidR="00EE5956" w:rsidRDefault="00EE5956" w:rsidP="00EE5956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    Одной из главных  задач администрации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Баганского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сельсовета является увеличение поступлений налоговых и неналоговых доходов в бюджет.</w:t>
      </w:r>
    </w:p>
    <w:p w:rsidR="00EE5956" w:rsidRDefault="00EE5956" w:rsidP="00EE5956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Для решения поставленной задачи планируется осуществить следующие мероприятия:</w:t>
      </w:r>
    </w:p>
    <w:p w:rsidR="00EE5956" w:rsidRDefault="00EE5956" w:rsidP="00EE5956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- продолжить работу с крупными предприятиями – налогоплательщиками по обеспечению уплаты налогов в полном объеме, начисленных текущих платежей и погашению задолженности;</w:t>
      </w:r>
    </w:p>
    <w:p w:rsidR="00EE5956" w:rsidRDefault="00EE5956" w:rsidP="00EE5956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- продолжить взаимодействие с крупнейшими налогоплательщиками, осуществляющими свою деятельность на территории муниципального образования в части оперативного решения задач по культурному развитию и благоустройству муниципального образования;</w:t>
      </w:r>
    </w:p>
    <w:p w:rsidR="00EE5956" w:rsidRDefault="00EE5956" w:rsidP="00EE5956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- продолжить взаимодействие с администраторами доходов в части обмена оперативной информацией по платежам в бюджет, изменениям налоговой базы, обеспечению налогоплательщиками безусловного исполнения платежных обязательств;</w:t>
      </w:r>
    </w:p>
    <w:p w:rsidR="00EE5956" w:rsidRDefault="00EE5956" w:rsidP="00EE5956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- продолжить работу по обеспечению эффективного использования имущества, находящегося в муниципальной собственности муниципального образования;</w:t>
      </w:r>
    </w:p>
    <w:p w:rsidR="00EE5956" w:rsidRDefault="00EE5956" w:rsidP="00EE5956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- активизировать работу по взысканию задолженности по арендным платежам.</w:t>
      </w:r>
    </w:p>
    <w:p w:rsidR="00EE5956" w:rsidRDefault="00EE5956" w:rsidP="00EE5956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В рамках проводимой бюджетной политики </w:t>
      </w:r>
      <w:r>
        <w:rPr>
          <w:rFonts w:ascii="Times New Roman CYR" w:hAnsi="Times New Roman CYR" w:cs="Times New Roman CYR"/>
          <w:i/>
          <w:iCs/>
          <w:sz w:val="28"/>
          <w:szCs w:val="28"/>
        </w:rPr>
        <w:t>основной целью</w:t>
      </w:r>
      <w:r>
        <w:rPr>
          <w:rFonts w:ascii="Times New Roman CYR" w:hAnsi="Times New Roman CYR" w:cs="Times New Roman CYR"/>
          <w:sz w:val="28"/>
          <w:szCs w:val="28"/>
        </w:rPr>
        <w:t xml:space="preserve"> является повышение качества бюджетных услуг, в том числе за счет обеспечения исполнения в полном объеме всех действующих расходных обязательств бюджета муниципального образования и четкой оценки финансовых возможностей для принятия новых расходных обязательств.</w:t>
      </w:r>
    </w:p>
    <w:p w:rsidR="00EE5956" w:rsidRDefault="00EE5956" w:rsidP="00EE5956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Повышение эффективности бюджетных расходов будет обеспечиваться за счет:</w:t>
      </w:r>
    </w:p>
    <w:p w:rsidR="00EE5956" w:rsidRDefault="00EE5956" w:rsidP="00EE5956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- формирования эффективной системы оценки результативности бюджетных расходов;</w:t>
      </w:r>
    </w:p>
    <w:p w:rsidR="00EE5956" w:rsidRDefault="00EE5956" w:rsidP="00EE5956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lastRenderedPageBreak/>
        <w:t>- совершенствования качества анализа и обоснования бюджетных ассигнований распорядителями бюджетных средств;</w:t>
      </w:r>
    </w:p>
    <w:p w:rsidR="00EE5956" w:rsidRDefault="00EE5956" w:rsidP="00EE5956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- стимулирование бюджетных учреждений к повышению качества оказываемых услуг;</w:t>
      </w:r>
    </w:p>
    <w:p w:rsidR="00EE5956" w:rsidRDefault="00EE5956" w:rsidP="00EE5956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- применение нормативного метода при планировании расходов на муниципальное управление;</w:t>
      </w:r>
    </w:p>
    <w:p w:rsidR="00EE5956" w:rsidRDefault="00EE5956" w:rsidP="00EE5956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- ориентирование системы контроля на целевое расходование бюджетных средств и предотвращение финансовых нарушений.</w:t>
      </w:r>
    </w:p>
    <w:p w:rsidR="00EE5956" w:rsidRDefault="00EE5956" w:rsidP="00EE5956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EE5956" w:rsidRDefault="00EE5956" w:rsidP="00EE5956">
      <w:pPr>
        <w:widowControl w:val="0"/>
        <w:autoSpaceDE w:val="0"/>
        <w:autoSpaceDN w:val="0"/>
        <w:adjustRightInd w:val="0"/>
        <w:spacing w:after="200"/>
        <w:ind w:firstLine="709"/>
        <w:jc w:val="both"/>
        <w:rPr>
          <w:rFonts w:ascii="Calibri" w:hAnsi="Calibri" w:cs="Calibri"/>
          <w:sz w:val="22"/>
          <w:szCs w:val="22"/>
        </w:rPr>
      </w:pPr>
    </w:p>
    <w:p w:rsidR="00EE5956" w:rsidRDefault="00EE5956" w:rsidP="00EE5956">
      <w:pPr>
        <w:widowControl w:val="0"/>
        <w:autoSpaceDE w:val="0"/>
        <w:autoSpaceDN w:val="0"/>
        <w:adjustRightInd w:val="0"/>
        <w:jc w:val="both"/>
        <w:rPr>
          <w:sz w:val="20"/>
          <w:szCs w:val="20"/>
        </w:rPr>
      </w:pPr>
    </w:p>
    <w:p w:rsidR="00EE5956" w:rsidRDefault="00EE5956" w:rsidP="00EE5956">
      <w:pPr>
        <w:widowControl w:val="0"/>
        <w:autoSpaceDE w:val="0"/>
        <w:autoSpaceDN w:val="0"/>
        <w:adjustRightInd w:val="0"/>
        <w:jc w:val="both"/>
        <w:rPr>
          <w:sz w:val="20"/>
          <w:szCs w:val="20"/>
        </w:rPr>
      </w:pPr>
    </w:p>
    <w:p w:rsidR="00EE5956" w:rsidRDefault="00EE5956" w:rsidP="00EE5956">
      <w:pPr>
        <w:widowControl w:val="0"/>
        <w:autoSpaceDE w:val="0"/>
        <w:autoSpaceDN w:val="0"/>
        <w:adjustRightInd w:val="0"/>
        <w:jc w:val="both"/>
        <w:rPr>
          <w:sz w:val="20"/>
          <w:szCs w:val="20"/>
        </w:rPr>
      </w:pPr>
    </w:p>
    <w:p w:rsidR="00EE5956" w:rsidRDefault="00EE5956" w:rsidP="00EE5956">
      <w:pPr>
        <w:widowControl w:val="0"/>
        <w:autoSpaceDE w:val="0"/>
        <w:autoSpaceDN w:val="0"/>
        <w:adjustRightInd w:val="0"/>
        <w:jc w:val="both"/>
        <w:rPr>
          <w:sz w:val="20"/>
          <w:szCs w:val="20"/>
        </w:rPr>
      </w:pPr>
    </w:p>
    <w:p w:rsidR="00EE5956" w:rsidRDefault="00EE5956" w:rsidP="00EE5956">
      <w:pPr>
        <w:widowControl w:val="0"/>
        <w:autoSpaceDE w:val="0"/>
        <w:autoSpaceDN w:val="0"/>
        <w:adjustRightInd w:val="0"/>
        <w:jc w:val="both"/>
        <w:rPr>
          <w:sz w:val="20"/>
          <w:szCs w:val="20"/>
        </w:rPr>
      </w:pPr>
    </w:p>
    <w:p w:rsidR="00EE5956" w:rsidRDefault="00EE5956" w:rsidP="00EE5956">
      <w:pPr>
        <w:widowControl w:val="0"/>
        <w:autoSpaceDE w:val="0"/>
        <w:autoSpaceDN w:val="0"/>
        <w:adjustRightInd w:val="0"/>
        <w:jc w:val="both"/>
        <w:rPr>
          <w:sz w:val="20"/>
          <w:szCs w:val="20"/>
        </w:rPr>
      </w:pPr>
    </w:p>
    <w:p w:rsidR="00EE5956" w:rsidRDefault="00EE5956" w:rsidP="00EE5956">
      <w:pPr>
        <w:widowControl w:val="0"/>
        <w:autoSpaceDE w:val="0"/>
        <w:autoSpaceDN w:val="0"/>
        <w:adjustRightInd w:val="0"/>
        <w:jc w:val="both"/>
        <w:rPr>
          <w:sz w:val="20"/>
          <w:szCs w:val="20"/>
        </w:rPr>
      </w:pPr>
    </w:p>
    <w:p w:rsidR="00EE5956" w:rsidRDefault="00EE5956" w:rsidP="00EE5956">
      <w:pPr>
        <w:widowControl w:val="0"/>
        <w:autoSpaceDE w:val="0"/>
        <w:autoSpaceDN w:val="0"/>
        <w:adjustRightInd w:val="0"/>
        <w:rPr>
          <w:sz w:val="20"/>
          <w:szCs w:val="20"/>
        </w:rPr>
      </w:pPr>
    </w:p>
    <w:p w:rsidR="00EE5956" w:rsidRDefault="00EE5956" w:rsidP="00EE5956">
      <w:pPr>
        <w:widowControl w:val="0"/>
        <w:autoSpaceDE w:val="0"/>
        <w:autoSpaceDN w:val="0"/>
        <w:adjustRightInd w:val="0"/>
        <w:rPr>
          <w:sz w:val="20"/>
          <w:szCs w:val="20"/>
        </w:rPr>
      </w:pPr>
    </w:p>
    <w:p w:rsidR="00EE5956" w:rsidRDefault="00EE5956" w:rsidP="00EE5956">
      <w:pPr>
        <w:widowControl w:val="0"/>
        <w:autoSpaceDE w:val="0"/>
        <w:autoSpaceDN w:val="0"/>
        <w:adjustRightInd w:val="0"/>
        <w:rPr>
          <w:sz w:val="20"/>
          <w:szCs w:val="20"/>
        </w:rPr>
      </w:pPr>
    </w:p>
    <w:p w:rsidR="00EE5956" w:rsidRDefault="00EE5956" w:rsidP="00EE5956">
      <w:pPr>
        <w:widowControl w:val="0"/>
        <w:autoSpaceDE w:val="0"/>
        <w:autoSpaceDN w:val="0"/>
        <w:adjustRightInd w:val="0"/>
        <w:rPr>
          <w:sz w:val="20"/>
          <w:szCs w:val="20"/>
        </w:rPr>
      </w:pPr>
    </w:p>
    <w:p w:rsidR="00EE5956" w:rsidRDefault="00EE5956" w:rsidP="00EE5956">
      <w:pPr>
        <w:widowControl w:val="0"/>
        <w:autoSpaceDE w:val="0"/>
        <w:autoSpaceDN w:val="0"/>
        <w:adjustRightInd w:val="0"/>
        <w:rPr>
          <w:sz w:val="20"/>
          <w:szCs w:val="20"/>
        </w:rPr>
      </w:pPr>
    </w:p>
    <w:p w:rsidR="00EE5956" w:rsidRDefault="00EE5956" w:rsidP="00EE5956">
      <w:pPr>
        <w:widowControl w:val="0"/>
        <w:autoSpaceDE w:val="0"/>
        <w:autoSpaceDN w:val="0"/>
        <w:adjustRightInd w:val="0"/>
        <w:rPr>
          <w:sz w:val="20"/>
          <w:szCs w:val="20"/>
        </w:rPr>
      </w:pPr>
    </w:p>
    <w:p w:rsidR="00EE5956" w:rsidRDefault="00EE5956" w:rsidP="00EE5956">
      <w:pPr>
        <w:widowControl w:val="0"/>
        <w:autoSpaceDE w:val="0"/>
        <w:autoSpaceDN w:val="0"/>
        <w:adjustRightInd w:val="0"/>
        <w:rPr>
          <w:sz w:val="20"/>
          <w:szCs w:val="20"/>
        </w:rPr>
      </w:pPr>
    </w:p>
    <w:p w:rsidR="00EE5956" w:rsidRDefault="00EE5956" w:rsidP="00EE5956">
      <w:pPr>
        <w:widowControl w:val="0"/>
        <w:autoSpaceDE w:val="0"/>
        <w:autoSpaceDN w:val="0"/>
        <w:adjustRightInd w:val="0"/>
        <w:rPr>
          <w:sz w:val="20"/>
          <w:szCs w:val="20"/>
        </w:rPr>
      </w:pPr>
    </w:p>
    <w:p w:rsidR="00EE5956" w:rsidRDefault="00EE5956" w:rsidP="00EE5956">
      <w:pPr>
        <w:widowControl w:val="0"/>
        <w:autoSpaceDE w:val="0"/>
        <w:autoSpaceDN w:val="0"/>
        <w:adjustRightInd w:val="0"/>
        <w:rPr>
          <w:sz w:val="20"/>
          <w:szCs w:val="20"/>
        </w:rPr>
      </w:pPr>
    </w:p>
    <w:p w:rsidR="00EE5956" w:rsidRDefault="00EE5956" w:rsidP="00EE5956">
      <w:pPr>
        <w:widowControl w:val="0"/>
        <w:autoSpaceDE w:val="0"/>
        <w:autoSpaceDN w:val="0"/>
        <w:adjustRightInd w:val="0"/>
        <w:rPr>
          <w:sz w:val="20"/>
          <w:szCs w:val="20"/>
        </w:rPr>
      </w:pPr>
    </w:p>
    <w:p w:rsidR="00EE5956" w:rsidRDefault="00EE5956" w:rsidP="00EE5956">
      <w:pPr>
        <w:widowControl w:val="0"/>
        <w:autoSpaceDE w:val="0"/>
        <w:autoSpaceDN w:val="0"/>
        <w:adjustRightInd w:val="0"/>
        <w:rPr>
          <w:sz w:val="20"/>
          <w:szCs w:val="20"/>
        </w:rPr>
      </w:pPr>
    </w:p>
    <w:p w:rsidR="00EE5956" w:rsidRDefault="00EE5956" w:rsidP="00EE5956">
      <w:pPr>
        <w:widowControl w:val="0"/>
        <w:autoSpaceDE w:val="0"/>
        <w:autoSpaceDN w:val="0"/>
        <w:adjustRightInd w:val="0"/>
        <w:rPr>
          <w:sz w:val="20"/>
          <w:szCs w:val="20"/>
        </w:rPr>
      </w:pPr>
    </w:p>
    <w:p w:rsidR="00EE5956" w:rsidRDefault="00EE5956" w:rsidP="00EE5956">
      <w:pPr>
        <w:widowControl w:val="0"/>
        <w:autoSpaceDE w:val="0"/>
        <w:autoSpaceDN w:val="0"/>
        <w:adjustRightInd w:val="0"/>
        <w:rPr>
          <w:sz w:val="20"/>
          <w:szCs w:val="20"/>
        </w:rPr>
      </w:pPr>
    </w:p>
    <w:p w:rsidR="00EE5956" w:rsidRDefault="00EE5956" w:rsidP="00EE5956">
      <w:pPr>
        <w:widowControl w:val="0"/>
        <w:autoSpaceDE w:val="0"/>
        <w:autoSpaceDN w:val="0"/>
        <w:adjustRightInd w:val="0"/>
        <w:rPr>
          <w:sz w:val="20"/>
          <w:szCs w:val="20"/>
        </w:rPr>
      </w:pPr>
    </w:p>
    <w:p w:rsidR="00BA0B8F" w:rsidRDefault="00BA0B8F"/>
    <w:sectPr w:rsidR="00BA0B8F" w:rsidSect="00BA0B8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E5956"/>
    <w:rsid w:val="00034487"/>
    <w:rsid w:val="00317DC1"/>
    <w:rsid w:val="0038103D"/>
    <w:rsid w:val="00BA0B8F"/>
    <w:rsid w:val="00D01682"/>
    <w:rsid w:val="00D5600E"/>
    <w:rsid w:val="00EE595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E595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7158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6</Pages>
  <Words>990</Words>
  <Characters>5643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6620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Abakumova</dc:creator>
  <cp:lastModifiedBy>Abakumova</cp:lastModifiedBy>
  <cp:revision>3</cp:revision>
  <dcterms:created xsi:type="dcterms:W3CDTF">2016-11-28T07:41:00Z</dcterms:created>
  <dcterms:modified xsi:type="dcterms:W3CDTF">2016-11-29T08:55:00Z</dcterms:modified>
</cp:coreProperties>
</file>