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5DCE" w:rsidRDefault="00405DCE" w:rsidP="00405DCE">
      <w:pPr>
        <w:spacing w:after="0"/>
        <w:jc w:val="center"/>
        <w:rPr>
          <w:rFonts w:ascii="Times New Roman" w:hAnsi="Times New Roman"/>
          <w:sz w:val="28"/>
          <w:szCs w:val="28"/>
        </w:rPr>
      </w:pPr>
      <w:r>
        <w:rPr>
          <w:rFonts w:ascii="Times New Roman" w:hAnsi="Times New Roman"/>
          <w:sz w:val="28"/>
          <w:szCs w:val="28"/>
        </w:rPr>
        <w:t>АДМИНИСТРАЦИЯ</w:t>
      </w:r>
    </w:p>
    <w:p w:rsidR="00405DCE" w:rsidRDefault="00405DCE" w:rsidP="00405DCE">
      <w:pPr>
        <w:spacing w:after="0"/>
        <w:jc w:val="center"/>
        <w:rPr>
          <w:rFonts w:ascii="Times New Roman" w:hAnsi="Times New Roman"/>
          <w:sz w:val="28"/>
          <w:szCs w:val="28"/>
        </w:rPr>
      </w:pPr>
      <w:r>
        <w:rPr>
          <w:rFonts w:ascii="Times New Roman" w:hAnsi="Times New Roman"/>
          <w:sz w:val="28"/>
          <w:szCs w:val="28"/>
        </w:rPr>
        <w:t>БАГАНСКОГО СЕЛЬСОВЕТА</w:t>
      </w:r>
    </w:p>
    <w:p w:rsidR="00405DCE" w:rsidRDefault="00405DCE" w:rsidP="00405DCE">
      <w:pPr>
        <w:spacing w:after="0"/>
        <w:jc w:val="center"/>
        <w:rPr>
          <w:rFonts w:ascii="Times New Roman" w:hAnsi="Times New Roman"/>
          <w:sz w:val="28"/>
          <w:szCs w:val="28"/>
        </w:rPr>
      </w:pPr>
      <w:r>
        <w:rPr>
          <w:rFonts w:ascii="Times New Roman" w:hAnsi="Times New Roman"/>
          <w:sz w:val="28"/>
          <w:szCs w:val="28"/>
        </w:rPr>
        <w:t>БАГАНСКОГО РАЙОНА</w:t>
      </w:r>
    </w:p>
    <w:p w:rsidR="00405DCE" w:rsidRDefault="00405DCE" w:rsidP="00405DCE">
      <w:pPr>
        <w:spacing w:after="0"/>
        <w:jc w:val="center"/>
        <w:rPr>
          <w:rFonts w:ascii="Times New Roman" w:hAnsi="Times New Roman"/>
          <w:sz w:val="28"/>
          <w:szCs w:val="28"/>
        </w:rPr>
      </w:pPr>
      <w:r>
        <w:rPr>
          <w:rFonts w:ascii="Times New Roman" w:hAnsi="Times New Roman"/>
          <w:sz w:val="28"/>
          <w:szCs w:val="28"/>
        </w:rPr>
        <w:t>НОВОСИБИРСКОЙ ОБЛАСТИ</w:t>
      </w: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r>
        <w:rPr>
          <w:rFonts w:ascii="Times New Roman" w:hAnsi="Times New Roman"/>
          <w:sz w:val="28"/>
          <w:szCs w:val="28"/>
        </w:rPr>
        <w:t xml:space="preserve">БЮЛЛЕТЕНЬ </w:t>
      </w:r>
    </w:p>
    <w:p w:rsidR="00405DCE" w:rsidRDefault="00405DCE" w:rsidP="00405DCE">
      <w:pPr>
        <w:spacing w:after="0"/>
        <w:jc w:val="center"/>
        <w:rPr>
          <w:rFonts w:ascii="Times New Roman" w:hAnsi="Times New Roman"/>
          <w:sz w:val="28"/>
          <w:szCs w:val="28"/>
        </w:rPr>
      </w:pPr>
      <w:r>
        <w:rPr>
          <w:rFonts w:ascii="Times New Roman" w:hAnsi="Times New Roman"/>
          <w:sz w:val="28"/>
          <w:szCs w:val="28"/>
        </w:rPr>
        <w:t>ОРГАНОВ МЕСТНОГО САМОУПРАВЛЕНИЯ</w:t>
      </w:r>
    </w:p>
    <w:p w:rsidR="00405DCE" w:rsidRDefault="00405DCE" w:rsidP="00405DCE">
      <w:pPr>
        <w:spacing w:after="0"/>
        <w:jc w:val="center"/>
        <w:rPr>
          <w:rFonts w:ascii="Times New Roman" w:hAnsi="Times New Roman"/>
          <w:sz w:val="28"/>
          <w:szCs w:val="28"/>
        </w:rPr>
      </w:pPr>
      <w:r>
        <w:rPr>
          <w:rFonts w:ascii="Times New Roman" w:hAnsi="Times New Roman"/>
          <w:sz w:val="28"/>
          <w:szCs w:val="28"/>
        </w:rPr>
        <w:t>БАГАНСКОГО СЕЛЬСОВЕТА</w:t>
      </w: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r>
        <w:rPr>
          <w:rFonts w:ascii="Times New Roman" w:hAnsi="Times New Roman"/>
          <w:sz w:val="28"/>
          <w:szCs w:val="28"/>
        </w:rPr>
        <w:t>№18а</w:t>
      </w: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r>
        <w:rPr>
          <w:rFonts w:ascii="Times New Roman" w:hAnsi="Times New Roman"/>
          <w:sz w:val="28"/>
          <w:szCs w:val="28"/>
        </w:rPr>
        <w:t>05.12.2018</w:t>
      </w: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jc w:val="center"/>
        <w:rPr>
          <w:rFonts w:ascii="Times New Roman" w:hAnsi="Times New Roman"/>
          <w:sz w:val="28"/>
          <w:szCs w:val="28"/>
        </w:rPr>
      </w:pPr>
    </w:p>
    <w:p w:rsidR="00405DCE" w:rsidRDefault="00405DCE" w:rsidP="00405DCE">
      <w:pPr>
        <w:jc w:val="center"/>
        <w:rPr>
          <w:rFonts w:ascii="Times New Roman" w:hAnsi="Times New Roman"/>
          <w:sz w:val="28"/>
          <w:szCs w:val="28"/>
        </w:rPr>
      </w:pPr>
    </w:p>
    <w:p w:rsidR="00405DCE" w:rsidRDefault="00405DCE" w:rsidP="00405DCE">
      <w:pPr>
        <w:jc w:val="center"/>
        <w:rPr>
          <w:rFonts w:ascii="Times New Roman" w:hAnsi="Times New Roman"/>
          <w:sz w:val="28"/>
          <w:szCs w:val="28"/>
        </w:rPr>
      </w:pPr>
    </w:p>
    <w:p w:rsidR="00405DCE" w:rsidRDefault="00405DCE" w:rsidP="00405DCE">
      <w:pPr>
        <w:jc w:val="center"/>
        <w:rPr>
          <w:rFonts w:ascii="Times New Roman" w:hAnsi="Times New Roman"/>
          <w:sz w:val="28"/>
          <w:szCs w:val="28"/>
        </w:rPr>
      </w:pPr>
    </w:p>
    <w:p w:rsidR="00405DCE" w:rsidRDefault="00405DCE" w:rsidP="00405DCE">
      <w:pPr>
        <w:jc w:val="center"/>
        <w:rPr>
          <w:rFonts w:ascii="Times New Roman" w:hAnsi="Times New Roman"/>
          <w:sz w:val="28"/>
          <w:szCs w:val="28"/>
        </w:rPr>
      </w:pPr>
    </w:p>
    <w:p w:rsidR="00405DCE" w:rsidRDefault="00405DCE" w:rsidP="00405DCE">
      <w:pPr>
        <w:jc w:val="center"/>
        <w:rPr>
          <w:rFonts w:ascii="Times New Roman" w:hAnsi="Times New Roman"/>
          <w:sz w:val="28"/>
          <w:szCs w:val="28"/>
        </w:rPr>
      </w:pPr>
    </w:p>
    <w:p w:rsidR="00405DCE" w:rsidRDefault="00405DCE" w:rsidP="00405DCE">
      <w:pPr>
        <w:jc w:val="center"/>
        <w:rPr>
          <w:rFonts w:ascii="Times New Roman" w:hAnsi="Times New Roman"/>
          <w:sz w:val="28"/>
          <w:szCs w:val="28"/>
        </w:rPr>
      </w:pPr>
      <w:r>
        <w:rPr>
          <w:rFonts w:ascii="Times New Roman" w:hAnsi="Times New Roman"/>
          <w:sz w:val="28"/>
          <w:szCs w:val="28"/>
        </w:rPr>
        <w:t>с. Баган</w:t>
      </w: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683F1F" w:rsidRDefault="00683F1F" w:rsidP="00405DCE">
      <w:pPr>
        <w:spacing w:after="0"/>
        <w:jc w:val="center"/>
        <w:rPr>
          <w:rFonts w:ascii="Times New Roman" w:hAnsi="Times New Roman"/>
          <w:sz w:val="28"/>
          <w:szCs w:val="28"/>
        </w:rPr>
      </w:pPr>
    </w:p>
    <w:p w:rsidR="00683F1F" w:rsidRDefault="00683F1F" w:rsidP="00405DCE">
      <w:pPr>
        <w:spacing w:after="0"/>
        <w:jc w:val="center"/>
        <w:rPr>
          <w:rFonts w:ascii="Times New Roman" w:hAnsi="Times New Roman"/>
          <w:sz w:val="28"/>
          <w:szCs w:val="28"/>
        </w:rPr>
      </w:pPr>
    </w:p>
    <w:p w:rsidR="00683F1F" w:rsidRDefault="00683F1F"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r>
        <w:rPr>
          <w:rFonts w:ascii="Times New Roman" w:hAnsi="Times New Roman"/>
          <w:sz w:val="28"/>
          <w:szCs w:val="28"/>
        </w:rPr>
        <w:t xml:space="preserve">БЮЛЛЕТЕНЬ </w:t>
      </w:r>
    </w:p>
    <w:p w:rsidR="00405DCE" w:rsidRDefault="00405DCE" w:rsidP="00405DCE">
      <w:pPr>
        <w:spacing w:after="0"/>
        <w:jc w:val="center"/>
        <w:rPr>
          <w:rFonts w:ascii="Times New Roman" w:hAnsi="Times New Roman"/>
          <w:sz w:val="28"/>
          <w:szCs w:val="28"/>
        </w:rPr>
      </w:pPr>
      <w:r>
        <w:rPr>
          <w:rFonts w:ascii="Times New Roman" w:hAnsi="Times New Roman"/>
          <w:sz w:val="28"/>
          <w:szCs w:val="28"/>
        </w:rPr>
        <w:t>ОРГАНОВ МЕСТНОГО САМОУПРАВЛЕНИЯ</w:t>
      </w:r>
    </w:p>
    <w:p w:rsidR="00405DCE" w:rsidRDefault="00405DCE" w:rsidP="00405DCE">
      <w:pPr>
        <w:spacing w:after="0"/>
        <w:jc w:val="center"/>
        <w:rPr>
          <w:rFonts w:ascii="Times New Roman" w:hAnsi="Times New Roman"/>
          <w:sz w:val="28"/>
          <w:szCs w:val="28"/>
        </w:rPr>
      </w:pPr>
      <w:r>
        <w:rPr>
          <w:rFonts w:ascii="Times New Roman" w:hAnsi="Times New Roman"/>
          <w:sz w:val="28"/>
          <w:szCs w:val="28"/>
        </w:rPr>
        <w:t>БАГАНСКОГО СЕЛЬСОВЕТА</w:t>
      </w: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r>
        <w:rPr>
          <w:rFonts w:ascii="Times New Roman" w:hAnsi="Times New Roman"/>
          <w:sz w:val="28"/>
          <w:szCs w:val="28"/>
        </w:rPr>
        <w:t>№ 18а</w:t>
      </w: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r>
        <w:rPr>
          <w:rFonts w:ascii="Times New Roman" w:hAnsi="Times New Roman"/>
          <w:sz w:val="28"/>
          <w:szCs w:val="28"/>
        </w:rPr>
        <w:t>05.12.2018</w:t>
      </w: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r>
        <w:rPr>
          <w:rFonts w:ascii="Times New Roman" w:hAnsi="Times New Roman"/>
          <w:sz w:val="28"/>
          <w:szCs w:val="28"/>
        </w:rPr>
        <w:t>Редакционный совет:</w:t>
      </w: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r>
        <w:rPr>
          <w:rFonts w:ascii="Times New Roman" w:hAnsi="Times New Roman"/>
          <w:sz w:val="28"/>
          <w:szCs w:val="28"/>
        </w:rPr>
        <w:t xml:space="preserve">Абакумова И.В., </w:t>
      </w:r>
      <w:proofErr w:type="spellStart"/>
      <w:r>
        <w:rPr>
          <w:rFonts w:ascii="Times New Roman" w:hAnsi="Times New Roman"/>
          <w:sz w:val="28"/>
          <w:szCs w:val="28"/>
        </w:rPr>
        <w:t>Суздалева</w:t>
      </w:r>
      <w:proofErr w:type="spellEnd"/>
      <w:r>
        <w:rPr>
          <w:rFonts w:ascii="Times New Roman" w:hAnsi="Times New Roman"/>
          <w:sz w:val="28"/>
          <w:szCs w:val="28"/>
        </w:rPr>
        <w:t xml:space="preserve"> С.А., </w:t>
      </w:r>
    </w:p>
    <w:p w:rsidR="00405DCE" w:rsidRDefault="00405DCE" w:rsidP="00405DCE">
      <w:pPr>
        <w:spacing w:after="0"/>
        <w:jc w:val="center"/>
        <w:rPr>
          <w:rFonts w:ascii="Times New Roman" w:hAnsi="Times New Roman"/>
          <w:sz w:val="28"/>
          <w:szCs w:val="28"/>
        </w:rPr>
      </w:pPr>
      <w:r>
        <w:rPr>
          <w:rFonts w:ascii="Times New Roman" w:hAnsi="Times New Roman"/>
          <w:sz w:val="28"/>
          <w:szCs w:val="28"/>
        </w:rPr>
        <w:t>Синица В.Н., Полянская В.А., Ярославцев С.В.,</w:t>
      </w: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r>
        <w:rPr>
          <w:rFonts w:ascii="Times New Roman" w:hAnsi="Times New Roman"/>
          <w:sz w:val="28"/>
          <w:szCs w:val="28"/>
        </w:rPr>
        <w:t>Адрес:</w:t>
      </w:r>
    </w:p>
    <w:p w:rsidR="00405DCE" w:rsidRDefault="00405DCE" w:rsidP="00405DCE">
      <w:pPr>
        <w:spacing w:after="0"/>
        <w:jc w:val="center"/>
        <w:rPr>
          <w:rFonts w:ascii="Times New Roman" w:hAnsi="Times New Roman"/>
          <w:sz w:val="28"/>
          <w:szCs w:val="28"/>
        </w:rPr>
      </w:pPr>
      <w:r>
        <w:rPr>
          <w:rFonts w:ascii="Times New Roman" w:hAnsi="Times New Roman"/>
          <w:sz w:val="28"/>
          <w:szCs w:val="28"/>
        </w:rPr>
        <w:t>с. Баган, ул. М.Горького, 18</w:t>
      </w:r>
    </w:p>
    <w:p w:rsidR="00405DCE" w:rsidRDefault="00405DCE" w:rsidP="00405DCE">
      <w:pPr>
        <w:spacing w:after="0"/>
        <w:jc w:val="center"/>
        <w:rPr>
          <w:rFonts w:ascii="Times New Roman" w:hAnsi="Times New Roman"/>
          <w:sz w:val="28"/>
          <w:szCs w:val="28"/>
        </w:rPr>
      </w:pPr>
      <w:r>
        <w:rPr>
          <w:rFonts w:ascii="Times New Roman" w:hAnsi="Times New Roman"/>
          <w:sz w:val="28"/>
          <w:szCs w:val="28"/>
        </w:rPr>
        <w:t>тел:    2-13-68</w:t>
      </w: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p>
    <w:p w:rsidR="00405DCE" w:rsidRDefault="00405DCE" w:rsidP="00405DCE">
      <w:pPr>
        <w:spacing w:after="0"/>
        <w:jc w:val="center"/>
        <w:rPr>
          <w:rFonts w:ascii="Times New Roman" w:hAnsi="Times New Roman"/>
          <w:sz w:val="28"/>
          <w:szCs w:val="28"/>
        </w:rPr>
      </w:pPr>
      <w:r>
        <w:rPr>
          <w:rFonts w:ascii="Times New Roman" w:hAnsi="Times New Roman"/>
          <w:sz w:val="28"/>
          <w:szCs w:val="28"/>
        </w:rPr>
        <w:t>с. Баган</w:t>
      </w:r>
    </w:p>
    <w:p w:rsidR="00405DCE" w:rsidRDefault="00405DCE" w:rsidP="00405DCE">
      <w:pPr>
        <w:spacing w:after="0"/>
        <w:jc w:val="center"/>
        <w:rPr>
          <w:rFonts w:ascii="Times New Roman" w:hAnsi="Times New Roman"/>
          <w:sz w:val="28"/>
          <w:szCs w:val="28"/>
        </w:rPr>
      </w:pPr>
    </w:p>
    <w:p w:rsidR="00405DCE" w:rsidRDefault="00405DCE" w:rsidP="00405DCE">
      <w:pPr>
        <w:jc w:val="center"/>
        <w:rPr>
          <w:rFonts w:ascii="Times New Roman" w:hAnsi="Times New Roman"/>
          <w:sz w:val="28"/>
          <w:szCs w:val="28"/>
        </w:rPr>
      </w:pPr>
      <w:r>
        <w:rPr>
          <w:rFonts w:ascii="Times New Roman" w:hAnsi="Times New Roman"/>
          <w:sz w:val="28"/>
          <w:szCs w:val="28"/>
        </w:rPr>
        <w:t xml:space="preserve">Тираж 21 экз. </w:t>
      </w:r>
    </w:p>
    <w:p w:rsidR="009E2F97" w:rsidRDefault="009E2F97"/>
    <w:p w:rsidR="00405DCE" w:rsidRDefault="00405DCE"/>
    <w:p w:rsidR="00405DCE" w:rsidRDefault="00405DCE"/>
    <w:p w:rsidR="00405DCE" w:rsidRDefault="00405DCE" w:rsidP="00405DCE">
      <w:pPr>
        <w:jc w:val="center"/>
        <w:rPr>
          <w:sz w:val="28"/>
          <w:szCs w:val="28"/>
        </w:rPr>
      </w:pPr>
      <w:r>
        <w:rPr>
          <w:sz w:val="28"/>
          <w:szCs w:val="28"/>
        </w:rPr>
        <w:t xml:space="preserve">                                                                                                                        </w:t>
      </w:r>
    </w:p>
    <w:p w:rsidR="00405DCE" w:rsidRPr="00405DCE" w:rsidRDefault="00405DCE" w:rsidP="00405DCE">
      <w:pPr>
        <w:spacing w:after="0"/>
        <w:jc w:val="center"/>
        <w:rPr>
          <w:rFonts w:ascii="Times New Roman" w:hAnsi="Times New Roman"/>
          <w:sz w:val="28"/>
          <w:szCs w:val="28"/>
        </w:rPr>
      </w:pPr>
      <w:r w:rsidRPr="00405DCE">
        <w:rPr>
          <w:rFonts w:ascii="Times New Roman" w:hAnsi="Times New Roman"/>
          <w:sz w:val="28"/>
          <w:szCs w:val="28"/>
        </w:rPr>
        <w:lastRenderedPageBreak/>
        <w:t>СОВЕТ ДЕПУТАТОВ</w:t>
      </w:r>
    </w:p>
    <w:p w:rsidR="00405DCE" w:rsidRPr="00405DCE" w:rsidRDefault="00405DCE" w:rsidP="00405DCE">
      <w:pPr>
        <w:spacing w:after="0"/>
        <w:jc w:val="center"/>
        <w:rPr>
          <w:rFonts w:ascii="Times New Roman" w:hAnsi="Times New Roman"/>
          <w:sz w:val="28"/>
          <w:szCs w:val="28"/>
        </w:rPr>
      </w:pPr>
      <w:r w:rsidRPr="00405DCE">
        <w:rPr>
          <w:rFonts w:ascii="Times New Roman" w:hAnsi="Times New Roman"/>
          <w:sz w:val="28"/>
          <w:szCs w:val="28"/>
        </w:rPr>
        <w:t xml:space="preserve"> БАГАНСКОГО СЕЛЬСОВЕТА</w:t>
      </w:r>
    </w:p>
    <w:p w:rsidR="00405DCE" w:rsidRPr="00405DCE" w:rsidRDefault="00405DCE" w:rsidP="00405DCE">
      <w:pPr>
        <w:spacing w:after="0"/>
        <w:jc w:val="center"/>
        <w:rPr>
          <w:rFonts w:ascii="Times New Roman" w:hAnsi="Times New Roman"/>
          <w:sz w:val="28"/>
          <w:szCs w:val="28"/>
        </w:rPr>
      </w:pPr>
      <w:r w:rsidRPr="00405DCE">
        <w:rPr>
          <w:rFonts w:ascii="Times New Roman" w:hAnsi="Times New Roman"/>
          <w:sz w:val="28"/>
          <w:szCs w:val="28"/>
        </w:rPr>
        <w:t xml:space="preserve">БАГАНСКОГО РАЙОНА </w:t>
      </w:r>
    </w:p>
    <w:p w:rsidR="00405DCE" w:rsidRPr="00405DCE" w:rsidRDefault="00405DCE" w:rsidP="00405DCE">
      <w:pPr>
        <w:spacing w:after="0"/>
        <w:jc w:val="center"/>
        <w:rPr>
          <w:rFonts w:ascii="Times New Roman" w:hAnsi="Times New Roman"/>
          <w:sz w:val="28"/>
          <w:szCs w:val="28"/>
        </w:rPr>
      </w:pPr>
      <w:r w:rsidRPr="00405DCE">
        <w:rPr>
          <w:rFonts w:ascii="Times New Roman" w:hAnsi="Times New Roman"/>
          <w:sz w:val="28"/>
          <w:szCs w:val="28"/>
        </w:rPr>
        <w:t>НОВОСИБИРСКОЙ ОБЛАСТИ</w:t>
      </w:r>
    </w:p>
    <w:p w:rsidR="00405DCE" w:rsidRPr="00405DCE" w:rsidRDefault="00405DCE" w:rsidP="00405DCE">
      <w:pPr>
        <w:spacing w:after="0"/>
        <w:jc w:val="center"/>
        <w:rPr>
          <w:rFonts w:ascii="Times New Roman" w:hAnsi="Times New Roman"/>
          <w:sz w:val="28"/>
          <w:szCs w:val="28"/>
        </w:rPr>
      </w:pPr>
      <w:r w:rsidRPr="00405DCE">
        <w:rPr>
          <w:rFonts w:ascii="Times New Roman" w:hAnsi="Times New Roman"/>
          <w:sz w:val="28"/>
          <w:szCs w:val="28"/>
        </w:rPr>
        <w:t>пятого созыва</w:t>
      </w:r>
    </w:p>
    <w:p w:rsidR="00405DCE" w:rsidRPr="00405DCE" w:rsidRDefault="00405DCE" w:rsidP="00405DCE">
      <w:pPr>
        <w:spacing w:before="240" w:after="0"/>
        <w:jc w:val="center"/>
        <w:rPr>
          <w:rFonts w:ascii="Times New Roman" w:hAnsi="Times New Roman"/>
          <w:sz w:val="28"/>
          <w:szCs w:val="28"/>
        </w:rPr>
      </w:pPr>
      <w:r w:rsidRPr="00405DCE">
        <w:rPr>
          <w:rFonts w:ascii="Times New Roman" w:hAnsi="Times New Roman"/>
          <w:sz w:val="28"/>
          <w:szCs w:val="28"/>
        </w:rPr>
        <w:t>РЕШЕНИЕ</w:t>
      </w:r>
    </w:p>
    <w:p w:rsidR="00405DCE" w:rsidRPr="00405DCE" w:rsidRDefault="00405DCE" w:rsidP="00405DCE">
      <w:pPr>
        <w:spacing w:after="0"/>
        <w:jc w:val="center"/>
        <w:rPr>
          <w:rFonts w:ascii="Times New Roman" w:hAnsi="Times New Roman"/>
          <w:sz w:val="28"/>
          <w:szCs w:val="28"/>
        </w:rPr>
      </w:pPr>
      <w:r w:rsidRPr="00405DCE">
        <w:rPr>
          <w:rFonts w:ascii="Times New Roman" w:hAnsi="Times New Roman"/>
          <w:sz w:val="28"/>
          <w:szCs w:val="28"/>
        </w:rPr>
        <w:t xml:space="preserve">тридцать девятой сессии                                                    </w:t>
      </w:r>
    </w:p>
    <w:p w:rsidR="00405DCE" w:rsidRPr="00405DCE" w:rsidRDefault="00405DCE" w:rsidP="00405DCE">
      <w:pPr>
        <w:spacing w:after="0"/>
        <w:jc w:val="center"/>
        <w:rPr>
          <w:rFonts w:ascii="Times New Roman" w:hAnsi="Times New Roman"/>
          <w:color w:val="FF0000"/>
          <w:sz w:val="28"/>
          <w:szCs w:val="28"/>
        </w:rPr>
      </w:pPr>
      <w:r w:rsidRPr="00405DCE">
        <w:rPr>
          <w:rFonts w:ascii="Times New Roman" w:hAnsi="Times New Roman"/>
          <w:color w:val="FF0000"/>
          <w:sz w:val="28"/>
          <w:szCs w:val="28"/>
        </w:rPr>
        <w:t xml:space="preserve">   </w:t>
      </w:r>
    </w:p>
    <w:tbl>
      <w:tblPr>
        <w:tblW w:w="0" w:type="auto"/>
        <w:tblLook w:val="04A0"/>
      </w:tblPr>
      <w:tblGrid>
        <w:gridCol w:w="4809"/>
        <w:gridCol w:w="4762"/>
      </w:tblGrid>
      <w:tr w:rsidR="00405DCE" w:rsidRPr="00405DCE" w:rsidTr="0088465A">
        <w:trPr>
          <w:trHeight w:val="245"/>
        </w:trPr>
        <w:tc>
          <w:tcPr>
            <w:tcW w:w="5007" w:type="dxa"/>
          </w:tcPr>
          <w:p w:rsidR="00405DCE" w:rsidRPr="00405DCE" w:rsidRDefault="00405DCE" w:rsidP="00405DCE">
            <w:pPr>
              <w:spacing w:after="0"/>
              <w:rPr>
                <w:rFonts w:ascii="Times New Roman" w:hAnsi="Times New Roman"/>
                <w:sz w:val="28"/>
                <w:szCs w:val="28"/>
              </w:rPr>
            </w:pPr>
            <w:r w:rsidRPr="00405DCE">
              <w:rPr>
                <w:rFonts w:ascii="Times New Roman" w:hAnsi="Times New Roman"/>
                <w:sz w:val="28"/>
                <w:szCs w:val="28"/>
              </w:rPr>
              <w:t xml:space="preserve"> 05.12.2018 г.</w:t>
            </w:r>
          </w:p>
        </w:tc>
        <w:tc>
          <w:tcPr>
            <w:tcW w:w="5008" w:type="dxa"/>
          </w:tcPr>
          <w:p w:rsidR="00405DCE" w:rsidRPr="00405DCE" w:rsidRDefault="00405DCE" w:rsidP="00405DCE">
            <w:pPr>
              <w:spacing w:after="0"/>
              <w:jc w:val="center"/>
              <w:rPr>
                <w:rFonts w:ascii="Times New Roman" w:hAnsi="Times New Roman"/>
                <w:sz w:val="28"/>
                <w:szCs w:val="28"/>
              </w:rPr>
            </w:pPr>
            <w:r w:rsidRPr="00405DCE">
              <w:rPr>
                <w:rFonts w:ascii="Times New Roman" w:hAnsi="Times New Roman"/>
                <w:sz w:val="28"/>
                <w:szCs w:val="28"/>
              </w:rPr>
              <w:t xml:space="preserve">                                                     № 194</w:t>
            </w:r>
          </w:p>
        </w:tc>
      </w:tr>
    </w:tbl>
    <w:p w:rsidR="00405DCE" w:rsidRPr="00405DCE" w:rsidRDefault="00405DCE" w:rsidP="00405DCE">
      <w:pPr>
        <w:spacing w:after="0"/>
        <w:jc w:val="center"/>
        <w:rPr>
          <w:rFonts w:ascii="Times New Roman" w:hAnsi="Times New Roman"/>
          <w:sz w:val="28"/>
          <w:szCs w:val="28"/>
        </w:rPr>
      </w:pPr>
      <w:r w:rsidRPr="00405DCE">
        <w:rPr>
          <w:rFonts w:ascii="Times New Roman" w:hAnsi="Times New Roman"/>
          <w:sz w:val="28"/>
          <w:szCs w:val="28"/>
        </w:rPr>
        <w:t>с. Баган</w:t>
      </w:r>
    </w:p>
    <w:p w:rsidR="00405DCE" w:rsidRPr="00405DCE" w:rsidRDefault="00405DCE" w:rsidP="00405DCE">
      <w:pPr>
        <w:spacing w:after="0"/>
        <w:jc w:val="center"/>
        <w:rPr>
          <w:rFonts w:ascii="Times New Roman" w:hAnsi="Times New Roman"/>
          <w:sz w:val="28"/>
          <w:szCs w:val="28"/>
        </w:rPr>
      </w:pPr>
    </w:p>
    <w:p w:rsidR="00405DCE" w:rsidRPr="00405DCE" w:rsidRDefault="00405DCE" w:rsidP="00405DCE">
      <w:pPr>
        <w:spacing w:after="0"/>
        <w:ind w:firstLine="709"/>
        <w:jc w:val="center"/>
        <w:rPr>
          <w:rFonts w:ascii="Times New Roman" w:hAnsi="Times New Roman"/>
          <w:sz w:val="28"/>
          <w:szCs w:val="28"/>
        </w:rPr>
      </w:pPr>
      <w:r w:rsidRPr="00405DCE">
        <w:rPr>
          <w:rFonts w:ascii="Times New Roman" w:hAnsi="Times New Roman"/>
          <w:sz w:val="28"/>
          <w:szCs w:val="28"/>
        </w:rPr>
        <w:t xml:space="preserve">О принятии проекта бюджета Баганского сельсовета </w:t>
      </w:r>
    </w:p>
    <w:p w:rsidR="00405DCE" w:rsidRPr="00405DCE" w:rsidRDefault="00405DCE" w:rsidP="00405DCE">
      <w:pPr>
        <w:spacing w:after="0"/>
        <w:ind w:firstLine="709"/>
        <w:jc w:val="center"/>
        <w:rPr>
          <w:rFonts w:ascii="Times New Roman" w:hAnsi="Times New Roman"/>
          <w:sz w:val="28"/>
          <w:szCs w:val="28"/>
        </w:rPr>
      </w:pPr>
      <w:r w:rsidRPr="00405DCE">
        <w:rPr>
          <w:rFonts w:ascii="Times New Roman" w:hAnsi="Times New Roman"/>
          <w:sz w:val="28"/>
          <w:szCs w:val="28"/>
        </w:rPr>
        <w:t xml:space="preserve">Баганского района Новосибирской области </w:t>
      </w:r>
    </w:p>
    <w:p w:rsidR="00405DCE" w:rsidRPr="00405DCE" w:rsidRDefault="00405DCE" w:rsidP="00405DCE">
      <w:pPr>
        <w:spacing w:after="0"/>
        <w:ind w:firstLine="709"/>
        <w:jc w:val="center"/>
        <w:rPr>
          <w:rFonts w:ascii="Times New Roman" w:hAnsi="Times New Roman"/>
          <w:sz w:val="28"/>
          <w:szCs w:val="28"/>
        </w:rPr>
      </w:pPr>
      <w:r w:rsidRPr="00405DCE">
        <w:rPr>
          <w:rFonts w:ascii="Times New Roman" w:hAnsi="Times New Roman"/>
          <w:sz w:val="28"/>
          <w:szCs w:val="28"/>
        </w:rPr>
        <w:t>на очередной 2019 год и плановый период 2020-2021 годов.</w:t>
      </w:r>
    </w:p>
    <w:p w:rsidR="00405DCE" w:rsidRPr="00405DCE" w:rsidRDefault="00405DCE" w:rsidP="00405DCE">
      <w:pPr>
        <w:spacing w:after="0"/>
        <w:ind w:firstLine="709"/>
        <w:jc w:val="both"/>
        <w:rPr>
          <w:rFonts w:ascii="Times New Roman" w:hAnsi="Times New Roman"/>
          <w:sz w:val="28"/>
          <w:szCs w:val="28"/>
        </w:rPr>
      </w:pPr>
    </w:p>
    <w:p w:rsidR="00405DCE" w:rsidRPr="00405DCE" w:rsidRDefault="00405DCE" w:rsidP="00405DCE">
      <w:pPr>
        <w:spacing w:after="0"/>
        <w:ind w:firstLine="709"/>
        <w:jc w:val="both"/>
        <w:rPr>
          <w:rFonts w:ascii="Times New Roman" w:hAnsi="Times New Roman"/>
          <w:sz w:val="28"/>
          <w:szCs w:val="28"/>
        </w:rPr>
      </w:pPr>
      <w:r w:rsidRPr="00405DCE">
        <w:rPr>
          <w:rFonts w:ascii="Times New Roman" w:hAnsi="Times New Roman"/>
          <w:sz w:val="28"/>
          <w:szCs w:val="28"/>
        </w:rPr>
        <w:t>Рассмотрев проект бюджета Баганского сельсовета Баганского района Новосибирской области на очередной 2019 год и плановый период 2020-2021 годов, Совет депутатов</w:t>
      </w:r>
    </w:p>
    <w:p w:rsidR="00405DCE" w:rsidRPr="00405DCE" w:rsidRDefault="00405DCE" w:rsidP="00405DCE">
      <w:pPr>
        <w:spacing w:after="0"/>
        <w:ind w:firstLine="709"/>
        <w:jc w:val="both"/>
        <w:rPr>
          <w:rFonts w:ascii="Times New Roman" w:hAnsi="Times New Roman"/>
          <w:sz w:val="28"/>
          <w:szCs w:val="28"/>
        </w:rPr>
      </w:pPr>
      <w:r w:rsidRPr="00405DCE">
        <w:rPr>
          <w:rFonts w:ascii="Times New Roman" w:hAnsi="Times New Roman"/>
          <w:sz w:val="28"/>
          <w:szCs w:val="28"/>
        </w:rPr>
        <w:t>РЕШИЛ:</w:t>
      </w:r>
    </w:p>
    <w:p w:rsidR="00405DCE" w:rsidRPr="00405DCE" w:rsidRDefault="00405DCE" w:rsidP="00405DCE">
      <w:pPr>
        <w:pStyle w:val="a3"/>
        <w:numPr>
          <w:ilvl w:val="0"/>
          <w:numId w:val="1"/>
        </w:numPr>
        <w:spacing w:after="0" w:line="240" w:lineRule="auto"/>
        <w:jc w:val="both"/>
        <w:rPr>
          <w:rFonts w:ascii="Times New Roman" w:hAnsi="Times New Roman"/>
          <w:sz w:val="28"/>
          <w:szCs w:val="28"/>
        </w:rPr>
      </w:pPr>
      <w:r w:rsidRPr="00405DCE">
        <w:rPr>
          <w:rFonts w:ascii="Times New Roman" w:hAnsi="Times New Roman"/>
          <w:sz w:val="28"/>
          <w:szCs w:val="28"/>
        </w:rPr>
        <w:t>Принять прилагаемый проект бюджета Баганского сельсовета Баганского района Новосибирской области на очередной 2019 год и плановый период 2020-2021 годов.</w:t>
      </w:r>
    </w:p>
    <w:p w:rsidR="00405DCE" w:rsidRPr="00405DCE" w:rsidRDefault="00405DCE" w:rsidP="00405DCE">
      <w:pPr>
        <w:pStyle w:val="a3"/>
        <w:numPr>
          <w:ilvl w:val="0"/>
          <w:numId w:val="1"/>
        </w:numPr>
        <w:spacing w:after="0" w:line="240" w:lineRule="auto"/>
        <w:jc w:val="both"/>
        <w:rPr>
          <w:rFonts w:ascii="Times New Roman" w:hAnsi="Times New Roman"/>
          <w:sz w:val="28"/>
          <w:szCs w:val="28"/>
        </w:rPr>
      </w:pPr>
      <w:r w:rsidRPr="00405DCE">
        <w:rPr>
          <w:rFonts w:ascii="Times New Roman" w:hAnsi="Times New Roman"/>
          <w:sz w:val="28"/>
          <w:szCs w:val="28"/>
        </w:rPr>
        <w:t>Направить данный проект бюджета Баганского сельсовета на публичные слушания и опубликовать его в «Бюллетене органов местного самоуправления Баганского сельсовета»</w:t>
      </w:r>
    </w:p>
    <w:p w:rsidR="00405DCE" w:rsidRPr="00405DCE" w:rsidRDefault="00405DCE" w:rsidP="00405DCE">
      <w:pPr>
        <w:pStyle w:val="a3"/>
        <w:numPr>
          <w:ilvl w:val="0"/>
          <w:numId w:val="1"/>
        </w:numPr>
        <w:spacing w:after="0" w:line="240" w:lineRule="auto"/>
        <w:jc w:val="both"/>
        <w:rPr>
          <w:rFonts w:ascii="Times New Roman" w:hAnsi="Times New Roman"/>
          <w:sz w:val="28"/>
          <w:szCs w:val="28"/>
        </w:rPr>
      </w:pPr>
      <w:r w:rsidRPr="00405DCE">
        <w:rPr>
          <w:rFonts w:ascii="Times New Roman" w:hAnsi="Times New Roman"/>
          <w:sz w:val="28"/>
          <w:szCs w:val="28"/>
        </w:rPr>
        <w:t>Решение вступает в силу со дня его принятия.</w:t>
      </w:r>
    </w:p>
    <w:p w:rsidR="00405DCE" w:rsidRPr="00405DCE" w:rsidRDefault="00405DCE" w:rsidP="00405DCE">
      <w:pPr>
        <w:pStyle w:val="a3"/>
        <w:spacing w:after="0" w:line="240" w:lineRule="auto"/>
        <w:ind w:left="0"/>
        <w:jc w:val="both"/>
        <w:rPr>
          <w:rFonts w:ascii="Times New Roman" w:hAnsi="Times New Roman"/>
          <w:sz w:val="28"/>
          <w:szCs w:val="28"/>
        </w:rPr>
      </w:pPr>
    </w:p>
    <w:p w:rsidR="00405DCE" w:rsidRPr="00405DCE" w:rsidRDefault="00405DCE" w:rsidP="00405DCE">
      <w:pPr>
        <w:pStyle w:val="a3"/>
        <w:spacing w:after="0" w:line="240" w:lineRule="auto"/>
        <w:ind w:left="0"/>
        <w:jc w:val="both"/>
        <w:rPr>
          <w:rFonts w:ascii="Times New Roman" w:hAnsi="Times New Roman"/>
          <w:sz w:val="28"/>
          <w:szCs w:val="28"/>
        </w:rPr>
      </w:pPr>
    </w:p>
    <w:p w:rsidR="00405DCE" w:rsidRPr="00405DCE" w:rsidRDefault="00405DCE" w:rsidP="00405DCE">
      <w:pPr>
        <w:pStyle w:val="a3"/>
        <w:spacing w:after="0" w:line="240" w:lineRule="auto"/>
        <w:ind w:left="0"/>
        <w:jc w:val="both"/>
        <w:rPr>
          <w:rFonts w:ascii="Times New Roman" w:hAnsi="Times New Roman"/>
          <w:sz w:val="28"/>
          <w:szCs w:val="28"/>
        </w:rPr>
      </w:pPr>
    </w:p>
    <w:p w:rsidR="00405DCE" w:rsidRPr="00405DCE" w:rsidRDefault="00405DCE" w:rsidP="00405DCE">
      <w:pPr>
        <w:spacing w:after="0"/>
        <w:rPr>
          <w:rFonts w:ascii="Times New Roman" w:hAnsi="Times New Roman"/>
          <w:sz w:val="28"/>
          <w:szCs w:val="28"/>
        </w:rPr>
      </w:pPr>
      <w:r w:rsidRPr="00405DCE">
        <w:rPr>
          <w:rFonts w:ascii="Times New Roman" w:hAnsi="Times New Roman"/>
          <w:sz w:val="28"/>
          <w:szCs w:val="28"/>
        </w:rPr>
        <w:t xml:space="preserve">Председатель </w:t>
      </w:r>
    </w:p>
    <w:p w:rsidR="00405DCE" w:rsidRPr="00405DCE" w:rsidRDefault="00405DCE" w:rsidP="00405DCE">
      <w:pPr>
        <w:spacing w:after="0"/>
        <w:rPr>
          <w:rFonts w:ascii="Times New Roman" w:hAnsi="Times New Roman"/>
          <w:sz w:val="28"/>
          <w:szCs w:val="28"/>
        </w:rPr>
      </w:pPr>
      <w:r w:rsidRPr="00405DCE">
        <w:rPr>
          <w:rFonts w:ascii="Times New Roman" w:hAnsi="Times New Roman"/>
          <w:sz w:val="28"/>
          <w:szCs w:val="28"/>
        </w:rPr>
        <w:t xml:space="preserve">Совета депутатов </w:t>
      </w:r>
    </w:p>
    <w:p w:rsidR="00405DCE" w:rsidRPr="00405DCE" w:rsidRDefault="00405DCE" w:rsidP="00405DCE">
      <w:pPr>
        <w:spacing w:after="0"/>
        <w:rPr>
          <w:rFonts w:ascii="Times New Roman" w:hAnsi="Times New Roman"/>
          <w:sz w:val="28"/>
          <w:szCs w:val="28"/>
        </w:rPr>
      </w:pPr>
      <w:r w:rsidRPr="00405DCE">
        <w:rPr>
          <w:rFonts w:ascii="Times New Roman" w:hAnsi="Times New Roman"/>
          <w:sz w:val="28"/>
          <w:szCs w:val="28"/>
        </w:rPr>
        <w:t>Баганского сельсовета                                                                   И.В. Абакумова</w:t>
      </w:r>
    </w:p>
    <w:p w:rsidR="00405DCE" w:rsidRPr="00405DCE" w:rsidRDefault="00405DCE" w:rsidP="00405DCE">
      <w:pPr>
        <w:spacing w:after="0"/>
        <w:rPr>
          <w:rFonts w:ascii="Times New Roman" w:hAnsi="Times New Roman"/>
          <w:sz w:val="28"/>
          <w:szCs w:val="28"/>
        </w:rPr>
      </w:pPr>
    </w:p>
    <w:p w:rsidR="00405DCE" w:rsidRPr="00405DCE" w:rsidRDefault="00405DCE" w:rsidP="00405DCE">
      <w:pPr>
        <w:spacing w:after="0"/>
        <w:rPr>
          <w:rFonts w:ascii="Times New Roman" w:hAnsi="Times New Roman"/>
          <w:sz w:val="28"/>
          <w:szCs w:val="28"/>
        </w:rPr>
      </w:pPr>
    </w:p>
    <w:p w:rsidR="00405DCE" w:rsidRPr="00405DCE" w:rsidRDefault="00405DCE" w:rsidP="00405DCE">
      <w:pPr>
        <w:spacing w:after="0"/>
        <w:rPr>
          <w:rFonts w:ascii="Times New Roman" w:hAnsi="Times New Roman"/>
          <w:sz w:val="28"/>
          <w:szCs w:val="28"/>
        </w:rPr>
      </w:pPr>
      <w:r w:rsidRPr="00405DCE">
        <w:rPr>
          <w:rFonts w:ascii="Times New Roman" w:hAnsi="Times New Roman"/>
          <w:sz w:val="28"/>
          <w:szCs w:val="28"/>
        </w:rPr>
        <w:t xml:space="preserve">Глава </w:t>
      </w:r>
    </w:p>
    <w:p w:rsidR="00405DCE" w:rsidRPr="00405DCE" w:rsidRDefault="00405DCE" w:rsidP="00405DCE">
      <w:pPr>
        <w:spacing w:after="0"/>
        <w:rPr>
          <w:rFonts w:ascii="Times New Roman" w:hAnsi="Times New Roman"/>
          <w:sz w:val="28"/>
          <w:szCs w:val="28"/>
        </w:rPr>
      </w:pPr>
      <w:r w:rsidRPr="00405DCE">
        <w:rPr>
          <w:rFonts w:ascii="Times New Roman" w:hAnsi="Times New Roman"/>
          <w:sz w:val="28"/>
          <w:szCs w:val="28"/>
        </w:rPr>
        <w:t>Баганского сельсовета</w:t>
      </w:r>
    </w:p>
    <w:p w:rsidR="00405DCE" w:rsidRPr="00405DCE" w:rsidRDefault="00405DCE" w:rsidP="00405DCE">
      <w:pPr>
        <w:spacing w:after="0"/>
        <w:rPr>
          <w:rFonts w:ascii="Times New Roman" w:hAnsi="Times New Roman"/>
          <w:sz w:val="28"/>
          <w:szCs w:val="28"/>
        </w:rPr>
      </w:pPr>
      <w:r w:rsidRPr="00405DCE">
        <w:rPr>
          <w:rFonts w:ascii="Times New Roman" w:hAnsi="Times New Roman"/>
          <w:sz w:val="28"/>
          <w:szCs w:val="28"/>
        </w:rPr>
        <w:t xml:space="preserve">Баганского района </w:t>
      </w:r>
    </w:p>
    <w:p w:rsidR="00405DCE" w:rsidRPr="00405DCE" w:rsidRDefault="00405DCE" w:rsidP="00405DCE">
      <w:pPr>
        <w:spacing w:after="0"/>
        <w:rPr>
          <w:rFonts w:ascii="Times New Roman" w:hAnsi="Times New Roman"/>
          <w:sz w:val="28"/>
          <w:szCs w:val="28"/>
        </w:rPr>
      </w:pPr>
      <w:r w:rsidRPr="00405DCE">
        <w:rPr>
          <w:rFonts w:ascii="Times New Roman" w:hAnsi="Times New Roman"/>
          <w:sz w:val="28"/>
          <w:szCs w:val="28"/>
        </w:rPr>
        <w:t>Новосибирской области                                                                О.Ю. Кудрявцев</w:t>
      </w:r>
    </w:p>
    <w:p w:rsidR="00683F1F" w:rsidRDefault="00683F1F" w:rsidP="00405DCE">
      <w:pPr>
        <w:autoSpaceDE w:val="0"/>
        <w:autoSpaceDN w:val="0"/>
        <w:adjustRightInd w:val="0"/>
        <w:spacing w:after="0"/>
        <w:jc w:val="right"/>
        <w:rPr>
          <w:rFonts w:ascii="Times New Roman" w:hAnsi="Times New Roman"/>
          <w:bCs/>
          <w:sz w:val="28"/>
          <w:szCs w:val="28"/>
        </w:rPr>
      </w:pPr>
    </w:p>
    <w:p w:rsidR="00683F1F" w:rsidRDefault="00683F1F" w:rsidP="00405DCE">
      <w:pPr>
        <w:autoSpaceDE w:val="0"/>
        <w:autoSpaceDN w:val="0"/>
        <w:adjustRightInd w:val="0"/>
        <w:spacing w:after="0"/>
        <w:jc w:val="right"/>
        <w:rPr>
          <w:rFonts w:ascii="Times New Roman" w:hAnsi="Times New Roman"/>
          <w:bCs/>
          <w:sz w:val="28"/>
          <w:szCs w:val="28"/>
        </w:rPr>
      </w:pPr>
    </w:p>
    <w:p w:rsidR="00683F1F" w:rsidRDefault="00683F1F" w:rsidP="00405DCE">
      <w:pPr>
        <w:autoSpaceDE w:val="0"/>
        <w:autoSpaceDN w:val="0"/>
        <w:adjustRightInd w:val="0"/>
        <w:spacing w:after="0"/>
        <w:jc w:val="right"/>
        <w:rPr>
          <w:rFonts w:ascii="Times New Roman" w:hAnsi="Times New Roman"/>
          <w:bCs/>
          <w:sz w:val="28"/>
          <w:szCs w:val="28"/>
        </w:rPr>
      </w:pPr>
    </w:p>
    <w:p w:rsidR="00683F1F" w:rsidRDefault="00683F1F" w:rsidP="00405DCE">
      <w:pPr>
        <w:autoSpaceDE w:val="0"/>
        <w:autoSpaceDN w:val="0"/>
        <w:adjustRightInd w:val="0"/>
        <w:spacing w:after="0"/>
        <w:jc w:val="right"/>
        <w:rPr>
          <w:rFonts w:ascii="Times New Roman" w:hAnsi="Times New Roman"/>
          <w:bCs/>
          <w:sz w:val="28"/>
          <w:szCs w:val="28"/>
        </w:rPr>
      </w:pPr>
    </w:p>
    <w:p w:rsidR="00405DCE" w:rsidRPr="00405DCE" w:rsidRDefault="00405DCE" w:rsidP="00405DCE">
      <w:pPr>
        <w:autoSpaceDE w:val="0"/>
        <w:autoSpaceDN w:val="0"/>
        <w:adjustRightInd w:val="0"/>
        <w:spacing w:after="0"/>
        <w:jc w:val="right"/>
        <w:rPr>
          <w:rFonts w:ascii="Times New Roman" w:hAnsi="Times New Roman"/>
          <w:bCs/>
          <w:sz w:val="28"/>
          <w:szCs w:val="28"/>
        </w:rPr>
      </w:pPr>
      <w:r w:rsidRPr="00405DCE">
        <w:rPr>
          <w:rFonts w:ascii="Times New Roman" w:hAnsi="Times New Roman"/>
          <w:bCs/>
          <w:sz w:val="28"/>
          <w:szCs w:val="28"/>
        </w:rPr>
        <w:lastRenderedPageBreak/>
        <w:t>Утвержден</w:t>
      </w:r>
    </w:p>
    <w:p w:rsidR="00405DCE" w:rsidRPr="00405DCE" w:rsidRDefault="00405DCE" w:rsidP="00405DCE">
      <w:pPr>
        <w:autoSpaceDE w:val="0"/>
        <w:autoSpaceDN w:val="0"/>
        <w:adjustRightInd w:val="0"/>
        <w:spacing w:after="0"/>
        <w:jc w:val="right"/>
        <w:rPr>
          <w:rFonts w:ascii="Times New Roman" w:hAnsi="Times New Roman"/>
          <w:bCs/>
          <w:sz w:val="28"/>
          <w:szCs w:val="28"/>
        </w:rPr>
      </w:pPr>
      <w:r w:rsidRPr="00405DCE">
        <w:rPr>
          <w:rFonts w:ascii="Times New Roman" w:hAnsi="Times New Roman"/>
          <w:bCs/>
          <w:sz w:val="28"/>
          <w:szCs w:val="28"/>
        </w:rPr>
        <w:t>Решением тридцать девятой сессии</w:t>
      </w:r>
    </w:p>
    <w:p w:rsidR="00405DCE" w:rsidRPr="00405DCE" w:rsidRDefault="00405DCE" w:rsidP="00405DCE">
      <w:pPr>
        <w:autoSpaceDE w:val="0"/>
        <w:autoSpaceDN w:val="0"/>
        <w:adjustRightInd w:val="0"/>
        <w:spacing w:after="0"/>
        <w:jc w:val="right"/>
        <w:rPr>
          <w:rFonts w:ascii="Times New Roman" w:hAnsi="Times New Roman"/>
          <w:bCs/>
          <w:sz w:val="28"/>
          <w:szCs w:val="28"/>
        </w:rPr>
      </w:pPr>
      <w:r w:rsidRPr="00405DCE">
        <w:rPr>
          <w:rFonts w:ascii="Times New Roman" w:hAnsi="Times New Roman"/>
          <w:bCs/>
          <w:sz w:val="28"/>
          <w:szCs w:val="28"/>
        </w:rPr>
        <w:t>Совета депутатов Баганского сельсовета</w:t>
      </w:r>
    </w:p>
    <w:p w:rsidR="00405DCE" w:rsidRPr="00405DCE" w:rsidRDefault="00405DCE" w:rsidP="00405DCE">
      <w:pPr>
        <w:autoSpaceDE w:val="0"/>
        <w:autoSpaceDN w:val="0"/>
        <w:adjustRightInd w:val="0"/>
        <w:spacing w:after="0"/>
        <w:jc w:val="right"/>
        <w:rPr>
          <w:rFonts w:ascii="Times New Roman" w:hAnsi="Times New Roman"/>
          <w:bCs/>
          <w:sz w:val="28"/>
          <w:szCs w:val="28"/>
        </w:rPr>
      </w:pPr>
      <w:r w:rsidRPr="00405DCE">
        <w:rPr>
          <w:rFonts w:ascii="Times New Roman" w:hAnsi="Times New Roman"/>
          <w:bCs/>
          <w:sz w:val="28"/>
          <w:szCs w:val="28"/>
        </w:rPr>
        <w:t>Баганского района</w:t>
      </w:r>
    </w:p>
    <w:p w:rsidR="00405DCE" w:rsidRPr="00405DCE" w:rsidRDefault="00405DCE" w:rsidP="00405DCE">
      <w:pPr>
        <w:autoSpaceDE w:val="0"/>
        <w:autoSpaceDN w:val="0"/>
        <w:adjustRightInd w:val="0"/>
        <w:spacing w:after="0"/>
        <w:jc w:val="right"/>
        <w:rPr>
          <w:rFonts w:ascii="Times New Roman" w:hAnsi="Times New Roman"/>
          <w:bCs/>
          <w:sz w:val="28"/>
          <w:szCs w:val="28"/>
        </w:rPr>
      </w:pPr>
      <w:r w:rsidRPr="00405DCE">
        <w:rPr>
          <w:rFonts w:ascii="Times New Roman" w:hAnsi="Times New Roman"/>
          <w:bCs/>
          <w:sz w:val="28"/>
          <w:szCs w:val="28"/>
        </w:rPr>
        <w:t xml:space="preserve">от 05 декабря 2018 года № 194     </w:t>
      </w:r>
    </w:p>
    <w:p w:rsidR="00405DCE" w:rsidRPr="00405DCE" w:rsidRDefault="00405DCE" w:rsidP="00405DCE">
      <w:pPr>
        <w:autoSpaceDE w:val="0"/>
        <w:autoSpaceDN w:val="0"/>
        <w:adjustRightInd w:val="0"/>
        <w:spacing w:after="0"/>
        <w:jc w:val="center"/>
        <w:rPr>
          <w:rFonts w:ascii="Times New Roman" w:hAnsi="Times New Roman"/>
          <w:sz w:val="28"/>
          <w:szCs w:val="28"/>
        </w:rPr>
      </w:pPr>
    </w:p>
    <w:p w:rsidR="00405DCE" w:rsidRPr="00405DCE" w:rsidRDefault="00405DCE" w:rsidP="00405DCE">
      <w:pPr>
        <w:autoSpaceDE w:val="0"/>
        <w:autoSpaceDN w:val="0"/>
        <w:adjustRightInd w:val="0"/>
        <w:spacing w:after="0"/>
        <w:jc w:val="center"/>
        <w:rPr>
          <w:rFonts w:ascii="Times New Roman" w:hAnsi="Times New Roman"/>
          <w:sz w:val="28"/>
          <w:szCs w:val="28"/>
        </w:rPr>
      </w:pPr>
    </w:p>
    <w:p w:rsidR="00405DCE" w:rsidRPr="00405DCE" w:rsidRDefault="00405DCE" w:rsidP="00405DCE">
      <w:pPr>
        <w:widowControl w:val="0"/>
        <w:spacing w:after="0"/>
        <w:ind w:firstLine="567"/>
        <w:jc w:val="center"/>
        <w:rPr>
          <w:rFonts w:ascii="Times New Roman" w:hAnsi="Times New Roman"/>
          <w:b/>
          <w:bCs/>
          <w:sz w:val="28"/>
          <w:szCs w:val="28"/>
        </w:rPr>
      </w:pPr>
      <w:r w:rsidRPr="00405DCE">
        <w:rPr>
          <w:rFonts w:ascii="Times New Roman" w:hAnsi="Times New Roman"/>
          <w:b/>
          <w:bCs/>
          <w:sz w:val="28"/>
          <w:szCs w:val="28"/>
        </w:rPr>
        <w:t xml:space="preserve">Бюджет администрации Баганского сельсовета Баганского района Новосибирской области на 2019год и плановый период 2020 и 2021годов </w:t>
      </w:r>
    </w:p>
    <w:p w:rsidR="00405DCE" w:rsidRPr="00405DCE" w:rsidRDefault="00405DCE" w:rsidP="00405DCE">
      <w:pPr>
        <w:widowControl w:val="0"/>
        <w:spacing w:after="0"/>
        <w:ind w:firstLine="567"/>
        <w:jc w:val="center"/>
        <w:rPr>
          <w:rFonts w:ascii="Times New Roman" w:hAnsi="Times New Roman"/>
          <w:b/>
          <w:bCs/>
          <w:sz w:val="28"/>
          <w:szCs w:val="28"/>
        </w:rPr>
      </w:pPr>
    </w:p>
    <w:p w:rsidR="00405DCE" w:rsidRPr="00405DCE" w:rsidRDefault="00405DCE" w:rsidP="00405DCE">
      <w:pPr>
        <w:pStyle w:val="ConsPlusNormal"/>
        <w:ind w:firstLine="709"/>
        <w:jc w:val="both"/>
        <w:rPr>
          <w:rFonts w:ascii="Times New Roman" w:hAnsi="Times New Roman" w:cs="Times New Roman"/>
          <w:sz w:val="28"/>
          <w:szCs w:val="28"/>
        </w:rPr>
      </w:pPr>
      <w:bookmarkStart w:id="0" w:name="Par16"/>
      <w:bookmarkEnd w:id="0"/>
      <w:r w:rsidRPr="00405DCE">
        <w:rPr>
          <w:rFonts w:ascii="Times New Roman" w:hAnsi="Times New Roman" w:cs="Times New Roman"/>
          <w:sz w:val="28"/>
          <w:szCs w:val="28"/>
        </w:rPr>
        <w:t>1.Утвердить основные характеристики бюджета администрации Баганского сельсовета Баганского района Новосибирской области (далее – бюджет поселения) на 2019 год:</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1) прогнозируемый общий объем доходов бюджета поселения в сумме 59705200рублей, в том числе объем безвозмездных поступлений в сумме 45928000 рублей;</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2) общий объем расходов бюджета поселения в сумме 71850608 рублей;</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3) дефицит бюджета поселения в сумме 12145408рублей.</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2.Утвердить основные характеристики бюджета поселения на 2020 год и на 2021 год:</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1) прогнозируемый общий объем доходов бюджета поселения на 2020 год в сумме 38214400 рублей, на 2021год в сумме 35462050 рублей;</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2) общий объем расходов бюджета поселения на 2020 год в сумме 38214400рублей, и на 2021 год в сумме 35462050 рублей;</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3) дефицит бюджета поселения на 2020 год в сумме 0,0 рублей, на 2021 год в сумме 0,0 рублей.</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 xml:space="preserve">3.Установить </w:t>
      </w:r>
      <w:hyperlink r:id="rId5" w:history="1">
        <w:r w:rsidRPr="00405DCE">
          <w:rPr>
            <w:rFonts w:ascii="Times New Roman" w:hAnsi="Times New Roman" w:cs="Times New Roman"/>
            <w:sz w:val="28"/>
            <w:szCs w:val="28"/>
          </w:rPr>
          <w:t>перечень</w:t>
        </w:r>
      </w:hyperlink>
      <w:r w:rsidRPr="00405DCE">
        <w:rPr>
          <w:rFonts w:ascii="Times New Roman" w:hAnsi="Times New Roman" w:cs="Times New Roman"/>
          <w:sz w:val="28"/>
          <w:szCs w:val="28"/>
        </w:rPr>
        <w:t xml:space="preserve"> главных администраторов доходов бюджета поселения в 2019 году и плановом периоде 2020 и 2021 годов согласно приложению 1 к настоящему решению, в том числе:</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 xml:space="preserve">1) </w:t>
      </w:r>
      <w:hyperlink r:id="rId6" w:history="1">
        <w:r w:rsidRPr="00405DCE">
          <w:rPr>
            <w:rFonts w:ascii="Times New Roman" w:hAnsi="Times New Roman" w:cs="Times New Roman"/>
            <w:sz w:val="28"/>
            <w:szCs w:val="28"/>
          </w:rPr>
          <w:t>перечень</w:t>
        </w:r>
      </w:hyperlink>
      <w:r w:rsidRPr="00405DCE">
        <w:rPr>
          <w:rFonts w:ascii="Times New Roman" w:hAnsi="Times New Roman" w:cs="Times New Roman"/>
          <w:sz w:val="28"/>
          <w:szCs w:val="28"/>
        </w:rPr>
        <w:t xml:space="preserve"> главных администраторов налоговых и неналоговых доходов бюджета поселения согласно таблице 1;</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 xml:space="preserve">2) </w:t>
      </w:r>
      <w:hyperlink r:id="rId7" w:history="1">
        <w:r w:rsidRPr="00405DCE">
          <w:rPr>
            <w:rFonts w:ascii="Times New Roman" w:hAnsi="Times New Roman" w:cs="Times New Roman"/>
            <w:sz w:val="28"/>
            <w:szCs w:val="28"/>
          </w:rPr>
          <w:t>перечень</w:t>
        </w:r>
      </w:hyperlink>
      <w:r w:rsidRPr="00405DCE">
        <w:rPr>
          <w:rFonts w:ascii="Times New Roman" w:hAnsi="Times New Roman" w:cs="Times New Roman"/>
          <w:sz w:val="28"/>
          <w:szCs w:val="28"/>
        </w:rPr>
        <w:t xml:space="preserve"> главных администраторов безвозмездных поступлений согласно таблице 2.</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 xml:space="preserve">4.Установить </w:t>
      </w:r>
      <w:hyperlink r:id="rId8" w:history="1">
        <w:r w:rsidRPr="00405DCE">
          <w:rPr>
            <w:rFonts w:ascii="Times New Roman" w:hAnsi="Times New Roman" w:cs="Times New Roman"/>
            <w:sz w:val="28"/>
            <w:szCs w:val="28"/>
          </w:rPr>
          <w:t>перечень</w:t>
        </w:r>
      </w:hyperlink>
      <w:r w:rsidRPr="00405DCE">
        <w:rPr>
          <w:rFonts w:ascii="Times New Roman" w:hAnsi="Times New Roman" w:cs="Times New Roman"/>
          <w:sz w:val="28"/>
          <w:szCs w:val="28"/>
        </w:rPr>
        <w:t xml:space="preserve"> главных </w:t>
      </w:r>
      <w:proofErr w:type="gramStart"/>
      <w:r w:rsidRPr="00405DCE">
        <w:rPr>
          <w:rFonts w:ascii="Times New Roman" w:hAnsi="Times New Roman" w:cs="Times New Roman"/>
          <w:sz w:val="28"/>
          <w:szCs w:val="28"/>
        </w:rPr>
        <w:t>администраторов источников финансирования дефицита бюджета поселения</w:t>
      </w:r>
      <w:proofErr w:type="gramEnd"/>
      <w:r w:rsidRPr="00405DCE">
        <w:rPr>
          <w:rFonts w:ascii="Times New Roman" w:hAnsi="Times New Roman" w:cs="Times New Roman"/>
          <w:sz w:val="28"/>
          <w:szCs w:val="28"/>
        </w:rPr>
        <w:t xml:space="preserve"> в 2019 году и плановом периоде 2020 и 2021 годов согласно приложению 2 к настоящему решению.</w:t>
      </w:r>
    </w:p>
    <w:p w:rsidR="00405DCE" w:rsidRPr="00405DCE" w:rsidRDefault="00405DCE" w:rsidP="00405DCE">
      <w:pPr>
        <w:pStyle w:val="ConsPlusNormal"/>
        <w:ind w:firstLine="709"/>
        <w:jc w:val="both"/>
        <w:rPr>
          <w:rFonts w:ascii="Times New Roman" w:hAnsi="Times New Roman" w:cs="Times New Roman"/>
          <w:sz w:val="28"/>
          <w:szCs w:val="28"/>
        </w:rPr>
      </w:pPr>
      <w:proofErr w:type="gramStart"/>
      <w:r w:rsidRPr="00405DCE">
        <w:rPr>
          <w:rFonts w:ascii="Times New Roman" w:hAnsi="Times New Roman" w:cs="Times New Roman"/>
          <w:sz w:val="28"/>
          <w:szCs w:val="28"/>
        </w:rPr>
        <w:t>5.Установить, что доходы бюджета поселения на 2019 год и плановый период 2020 и 2021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региональных налогов, пеней и штрафов по ним, неналоговых доходов, безвозмездных поступлений, с учетом единых нормативов отчислений в бюджеты</w:t>
      </w:r>
      <w:proofErr w:type="gramEnd"/>
      <w:r w:rsidRPr="00405DCE">
        <w:rPr>
          <w:rFonts w:ascii="Times New Roman" w:hAnsi="Times New Roman" w:cs="Times New Roman"/>
          <w:sz w:val="28"/>
          <w:szCs w:val="28"/>
        </w:rPr>
        <w:t xml:space="preserve"> </w:t>
      </w:r>
      <w:proofErr w:type="gramStart"/>
      <w:r w:rsidRPr="00405DCE">
        <w:rPr>
          <w:rFonts w:ascii="Times New Roman" w:hAnsi="Times New Roman" w:cs="Times New Roman"/>
          <w:sz w:val="28"/>
          <w:szCs w:val="28"/>
        </w:rPr>
        <w:t xml:space="preserve">муниципальных образований Новосибирской области (далее - местные бюджеты) от налога на доходы </w:t>
      </w:r>
      <w:r w:rsidRPr="00405DCE">
        <w:rPr>
          <w:rFonts w:ascii="Times New Roman" w:hAnsi="Times New Roman" w:cs="Times New Roman"/>
          <w:sz w:val="28"/>
          <w:szCs w:val="28"/>
        </w:rPr>
        <w:lastRenderedPageBreak/>
        <w:t>физических лиц, установленных частью 1 статьи 1 Закона Новосибирской области от 7 ноября 2011 года № 132-ОЗ «О единых нормативах отчислений в бюджеты муниципальных образований Новосибирской области от налога на доходы физических лиц, передаче в бюджеты сельских поселений Новосибирской области налоговых доходов от федеральных налогов, в том числе налогов, предусмотренных</w:t>
      </w:r>
      <w:proofErr w:type="gramEnd"/>
      <w:r w:rsidRPr="00405DCE">
        <w:rPr>
          <w:rFonts w:ascii="Times New Roman" w:hAnsi="Times New Roman" w:cs="Times New Roman"/>
          <w:sz w:val="28"/>
          <w:szCs w:val="28"/>
        </w:rPr>
        <w:t xml:space="preserve"> специальными налоговыми режимами, подлежащих зачислению в бюджет муниципального района, и межбюджетных трансфертах между областным бюджетом Новосибирской области и бюджетами муниципальных образований Новосибирской области».</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 xml:space="preserve">6.Установить, что унитарные предприятия Баганского сельсовета Баганского района Новосибирской области за использование муниципального имущества Баганского района Новосибирской области осуществляют перечисления в бюджет муниципального района в размере 20% прибыли, остающейся после уплаты налогов и иных обязательных платежей. Перечисления части прибыли в бюджет поселения унитарными предприятиями Баганского сельсовета Баганского района Новосибирской области производятся по итогам работы за каждый квартал в течение 20 дней после представления отчетности </w:t>
      </w:r>
      <w:proofErr w:type="gramStart"/>
      <w:r w:rsidRPr="00405DCE">
        <w:rPr>
          <w:rFonts w:ascii="Times New Roman" w:hAnsi="Times New Roman" w:cs="Times New Roman"/>
          <w:sz w:val="28"/>
          <w:szCs w:val="28"/>
        </w:rPr>
        <w:t>по налогу на прибыль организаций в налоговые органы по месту постановки на учет</w:t>
      </w:r>
      <w:proofErr w:type="gramEnd"/>
      <w:r w:rsidRPr="00405DCE">
        <w:rPr>
          <w:rFonts w:ascii="Times New Roman" w:hAnsi="Times New Roman" w:cs="Times New Roman"/>
          <w:sz w:val="28"/>
          <w:szCs w:val="28"/>
        </w:rPr>
        <w:t>.</w:t>
      </w:r>
    </w:p>
    <w:p w:rsidR="00405DCE" w:rsidRPr="00405DCE" w:rsidRDefault="00405DCE" w:rsidP="00405DCE">
      <w:pPr>
        <w:pStyle w:val="ConsPlusNormal"/>
        <w:ind w:firstLine="709"/>
        <w:jc w:val="both"/>
        <w:rPr>
          <w:rFonts w:ascii="Times New Roman" w:hAnsi="Times New Roman" w:cs="Times New Roman"/>
          <w:sz w:val="28"/>
          <w:szCs w:val="28"/>
        </w:rPr>
      </w:pPr>
      <w:proofErr w:type="gramStart"/>
      <w:r w:rsidRPr="00405DCE">
        <w:rPr>
          <w:rFonts w:ascii="Times New Roman" w:hAnsi="Times New Roman" w:cs="Times New Roman"/>
          <w:sz w:val="28"/>
          <w:szCs w:val="28"/>
        </w:rPr>
        <w:t xml:space="preserve">7.Утвердить </w:t>
      </w:r>
      <w:hyperlink r:id="rId9" w:history="1">
        <w:r w:rsidRPr="00405DCE">
          <w:rPr>
            <w:rFonts w:ascii="Times New Roman" w:hAnsi="Times New Roman" w:cs="Times New Roman"/>
            <w:sz w:val="28"/>
            <w:szCs w:val="28"/>
          </w:rPr>
          <w:t>нормативы</w:t>
        </w:r>
      </w:hyperlink>
      <w:r w:rsidRPr="00405DCE">
        <w:rPr>
          <w:rFonts w:ascii="Times New Roman" w:hAnsi="Times New Roman" w:cs="Times New Roman"/>
          <w:sz w:val="28"/>
          <w:szCs w:val="28"/>
        </w:rPr>
        <w:t xml:space="preserve"> распределения доходов между областным бюджетом, местными бюджетами в случае, если они не установлены Бюджетным </w:t>
      </w:r>
      <w:hyperlink r:id="rId10" w:history="1">
        <w:r w:rsidRPr="00405DCE">
          <w:rPr>
            <w:rFonts w:ascii="Times New Roman" w:hAnsi="Times New Roman" w:cs="Times New Roman"/>
            <w:sz w:val="28"/>
            <w:szCs w:val="28"/>
          </w:rPr>
          <w:t>кодексом</w:t>
        </w:r>
      </w:hyperlink>
      <w:r w:rsidRPr="00405DCE">
        <w:rPr>
          <w:rFonts w:ascii="Times New Roman" w:hAnsi="Times New Roman" w:cs="Times New Roman"/>
          <w:sz w:val="28"/>
          <w:szCs w:val="28"/>
        </w:rPr>
        <w:t xml:space="preserve">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на 2019 год и плановый период 2020 и 2021 годов согласно приложению 3 к настоящему решению.</w:t>
      </w:r>
      <w:proofErr w:type="gramEnd"/>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 xml:space="preserve">8. Установить в пределах общего объема расходов, установленного </w:t>
      </w:r>
      <w:hyperlink w:anchor="P12" w:history="1">
        <w:r w:rsidRPr="00405DCE">
          <w:rPr>
            <w:rFonts w:ascii="Times New Roman" w:hAnsi="Times New Roman" w:cs="Times New Roman"/>
            <w:sz w:val="28"/>
            <w:szCs w:val="28"/>
          </w:rPr>
          <w:t>пунктами 1</w:t>
        </w:r>
      </w:hyperlink>
      <w:r w:rsidRPr="00405DCE">
        <w:rPr>
          <w:rFonts w:ascii="Times New Roman" w:hAnsi="Times New Roman" w:cs="Times New Roman"/>
          <w:sz w:val="28"/>
          <w:szCs w:val="28"/>
        </w:rPr>
        <w:t>,2 настоящего решения, распределение бюджетных ассигнований:</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 xml:space="preserve">1) по разделам, подразделам, целевым статьям (муниципальным программам и </w:t>
      </w:r>
      <w:proofErr w:type="spellStart"/>
      <w:r w:rsidRPr="00405DCE">
        <w:rPr>
          <w:rFonts w:ascii="Times New Roman" w:hAnsi="Times New Roman" w:cs="Times New Roman"/>
          <w:sz w:val="28"/>
          <w:szCs w:val="28"/>
        </w:rPr>
        <w:t>непрограммным</w:t>
      </w:r>
      <w:proofErr w:type="spellEnd"/>
      <w:r w:rsidRPr="00405DCE">
        <w:rPr>
          <w:rFonts w:ascii="Times New Roman" w:hAnsi="Times New Roman" w:cs="Times New Roman"/>
          <w:sz w:val="28"/>
          <w:szCs w:val="28"/>
        </w:rPr>
        <w:t xml:space="preserve"> направлениям деятельности), группам и подгруппам </w:t>
      </w:r>
      <w:proofErr w:type="gramStart"/>
      <w:r w:rsidRPr="00405DCE">
        <w:rPr>
          <w:rFonts w:ascii="Times New Roman" w:hAnsi="Times New Roman" w:cs="Times New Roman"/>
          <w:sz w:val="28"/>
          <w:szCs w:val="28"/>
        </w:rPr>
        <w:t>видов расходов классификации расходов бюджетов</w:t>
      </w:r>
      <w:proofErr w:type="gramEnd"/>
      <w:r w:rsidRPr="00405DCE">
        <w:rPr>
          <w:rFonts w:ascii="Times New Roman" w:hAnsi="Times New Roman" w:cs="Times New Roman"/>
          <w:sz w:val="28"/>
          <w:szCs w:val="28"/>
        </w:rPr>
        <w:t>:</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 xml:space="preserve">а) на 2019год согласно </w:t>
      </w:r>
      <w:hyperlink r:id="rId11" w:history="1">
        <w:r w:rsidRPr="00405DCE">
          <w:rPr>
            <w:rFonts w:ascii="Times New Roman" w:hAnsi="Times New Roman" w:cs="Times New Roman"/>
            <w:sz w:val="28"/>
            <w:szCs w:val="28"/>
          </w:rPr>
          <w:t>таблице 1</w:t>
        </w:r>
      </w:hyperlink>
      <w:r w:rsidRPr="00405DCE">
        <w:rPr>
          <w:rFonts w:ascii="Times New Roman" w:hAnsi="Times New Roman" w:cs="Times New Roman"/>
          <w:sz w:val="28"/>
          <w:szCs w:val="28"/>
        </w:rPr>
        <w:t xml:space="preserve"> приложения 4 к настоящему решению;</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 xml:space="preserve">б) на 2020 – 2021 годы согласно </w:t>
      </w:r>
      <w:hyperlink r:id="rId12" w:history="1">
        <w:r w:rsidRPr="00405DCE">
          <w:rPr>
            <w:rFonts w:ascii="Times New Roman" w:hAnsi="Times New Roman" w:cs="Times New Roman"/>
            <w:sz w:val="28"/>
            <w:szCs w:val="28"/>
          </w:rPr>
          <w:t>таблице 2</w:t>
        </w:r>
      </w:hyperlink>
      <w:r w:rsidRPr="00405DCE">
        <w:rPr>
          <w:rFonts w:ascii="Times New Roman" w:hAnsi="Times New Roman" w:cs="Times New Roman"/>
          <w:sz w:val="28"/>
          <w:szCs w:val="28"/>
        </w:rPr>
        <w:t xml:space="preserve"> приложения 4 к настоящему решению;</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 xml:space="preserve">2) по целевым статьям (муниципальным программам и </w:t>
      </w:r>
      <w:proofErr w:type="spellStart"/>
      <w:r w:rsidRPr="00405DCE">
        <w:rPr>
          <w:rFonts w:ascii="Times New Roman" w:hAnsi="Times New Roman" w:cs="Times New Roman"/>
          <w:sz w:val="28"/>
          <w:szCs w:val="28"/>
        </w:rPr>
        <w:t>непрограммным</w:t>
      </w:r>
      <w:proofErr w:type="spellEnd"/>
      <w:r w:rsidRPr="00405DCE">
        <w:rPr>
          <w:rFonts w:ascii="Times New Roman" w:hAnsi="Times New Roman" w:cs="Times New Roman"/>
          <w:sz w:val="28"/>
          <w:szCs w:val="28"/>
        </w:rPr>
        <w:t xml:space="preserve"> направлениям деятельности), группам и подгруппам </w:t>
      </w:r>
      <w:proofErr w:type="gramStart"/>
      <w:r w:rsidRPr="00405DCE">
        <w:rPr>
          <w:rFonts w:ascii="Times New Roman" w:hAnsi="Times New Roman" w:cs="Times New Roman"/>
          <w:sz w:val="28"/>
          <w:szCs w:val="28"/>
        </w:rPr>
        <w:t>видов расходов классификации расходов бюджетов</w:t>
      </w:r>
      <w:proofErr w:type="gramEnd"/>
      <w:r w:rsidRPr="00405DCE">
        <w:rPr>
          <w:rFonts w:ascii="Times New Roman" w:hAnsi="Times New Roman" w:cs="Times New Roman"/>
          <w:sz w:val="28"/>
          <w:szCs w:val="28"/>
        </w:rPr>
        <w:t>:</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 xml:space="preserve">а) на 2019год согласно </w:t>
      </w:r>
      <w:hyperlink r:id="rId13" w:history="1">
        <w:r w:rsidRPr="00405DCE">
          <w:rPr>
            <w:rFonts w:ascii="Times New Roman" w:hAnsi="Times New Roman" w:cs="Times New Roman"/>
            <w:sz w:val="28"/>
            <w:szCs w:val="28"/>
          </w:rPr>
          <w:t>таблице 1</w:t>
        </w:r>
      </w:hyperlink>
      <w:r w:rsidRPr="00405DCE">
        <w:rPr>
          <w:rFonts w:ascii="Times New Roman" w:hAnsi="Times New Roman" w:cs="Times New Roman"/>
          <w:sz w:val="28"/>
          <w:szCs w:val="28"/>
        </w:rPr>
        <w:t xml:space="preserve"> приложения 5 к настоящему решению;</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 xml:space="preserve">б) на 2020 – 2021годы согласно </w:t>
      </w:r>
      <w:hyperlink r:id="rId14" w:history="1">
        <w:r w:rsidRPr="00405DCE">
          <w:rPr>
            <w:rFonts w:ascii="Times New Roman" w:hAnsi="Times New Roman" w:cs="Times New Roman"/>
            <w:sz w:val="28"/>
            <w:szCs w:val="28"/>
          </w:rPr>
          <w:t>таблице 2</w:t>
        </w:r>
      </w:hyperlink>
      <w:r w:rsidRPr="00405DCE">
        <w:rPr>
          <w:rFonts w:ascii="Times New Roman" w:hAnsi="Times New Roman" w:cs="Times New Roman"/>
          <w:sz w:val="28"/>
          <w:szCs w:val="28"/>
        </w:rPr>
        <w:t xml:space="preserve"> приложения 5 к настоящему решению.</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9.Утвердить ведомственную структуру расходов бюджета поселения:</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 xml:space="preserve">1) на 2019 год согласно </w:t>
      </w:r>
      <w:hyperlink r:id="rId15" w:history="1">
        <w:r w:rsidRPr="00405DCE">
          <w:rPr>
            <w:rFonts w:ascii="Times New Roman" w:hAnsi="Times New Roman" w:cs="Times New Roman"/>
            <w:sz w:val="28"/>
            <w:szCs w:val="28"/>
          </w:rPr>
          <w:t>таблице 1</w:t>
        </w:r>
      </w:hyperlink>
      <w:r w:rsidRPr="00405DCE">
        <w:rPr>
          <w:rFonts w:ascii="Times New Roman" w:hAnsi="Times New Roman" w:cs="Times New Roman"/>
          <w:sz w:val="28"/>
          <w:szCs w:val="28"/>
        </w:rPr>
        <w:t xml:space="preserve"> приложения 6 к настоящему решению;</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 xml:space="preserve">2) на 2020 – 2021годы согласно </w:t>
      </w:r>
      <w:hyperlink r:id="rId16" w:history="1">
        <w:r w:rsidRPr="00405DCE">
          <w:rPr>
            <w:rFonts w:ascii="Times New Roman" w:hAnsi="Times New Roman" w:cs="Times New Roman"/>
            <w:sz w:val="28"/>
            <w:szCs w:val="28"/>
          </w:rPr>
          <w:t>таблице 2</w:t>
        </w:r>
      </w:hyperlink>
      <w:r w:rsidRPr="00405DCE">
        <w:rPr>
          <w:rFonts w:ascii="Times New Roman" w:hAnsi="Times New Roman" w:cs="Times New Roman"/>
          <w:sz w:val="28"/>
          <w:szCs w:val="28"/>
        </w:rPr>
        <w:t xml:space="preserve"> приложения 6 к настоящему </w:t>
      </w:r>
      <w:r w:rsidRPr="00405DCE">
        <w:rPr>
          <w:rFonts w:ascii="Times New Roman" w:hAnsi="Times New Roman" w:cs="Times New Roman"/>
          <w:sz w:val="28"/>
          <w:szCs w:val="28"/>
        </w:rPr>
        <w:lastRenderedPageBreak/>
        <w:t>решению.</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10.Установить общий объем бюджетных ассигнований, направленных на исполнение публичных нормативных обязательств, на 2019 год в сумме 392 014,00рублей, на 2020 год в сумме 392 014,00 рублей и на 2021 год в сумме 392 014,00 рублей.</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11.Утвердить распределение бюджетных ассигнований на исполнение публичных нормативных обязательств, подлежащих исполнению за счет средств бюджета поселения:</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 xml:space="preserve">1) на 2019 год согласно </w:t>
      </w:r>
      <w:hyperlink r:id="rId17" w:history="1">
        <w:r w:rsidRPr="00405DCE">
          <w:rPr>
            <w:rFonts w:ascii="Times New Roman" w:hAnsi="Times New Roman" w:cs="Times New Roman"/>
            <w:sz w:val="28"/>
            <w:szCs w:val="28"/>
          </w:rPr>
          <w:t>таблице 1</w:t>
        </w:r>
      </w:hyperlink>
      <w:r w:rsidRPr="00405DCE">
        <w:rPr>
          <w:rFonts w:ascii="Times New Roman" w:hAnsi="Times New Roman" w:cs="Times New Roman"/>
          <w:sz w:val="28"/>
          <w:szCs w:val="28"/>
        </w:rPr>
        <w:t xml:space="preserve"> приложения 7 к настоящему решению;</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 xml:space="preserve">2) на 2020 – 2021 годы согласно </w:t>
      </w:r>
      <w:hyperlink r:id="rId18" w:history="1">
        <w:r w:rsidRPr="00405DCE">
          <w:rPr>
            <w:rFonts w:ascii="Times New Roman" w:hAnsi="Times New Roman" w:cs="Times New Roman"/>
            <w:sz w:val="28"/>
            <w:szCs w:val="28"/>
          </w:rPr>
          <w:t>таблице 2</w:t>
        </w:r>
      </w:hyperlink>
      <w:r w:rsidRPr="00405DCE">
        <w:rPr>
          <w:rFonts w:ascii="Times New Roman" w:hAnsi="Times New Roman" w:cs="Times New Roman"/>
          <w:sz w:val="28"/>
          <w:szCs w:val="28"/>
        </w:rPr>
        <w:t xml:space="preserve"> приложения 7 к настоящему решению.</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 xml:space="preserve">12. </w:t>
      </w:r>
      <w:proofErr w:type="gramStart"/>
      <w:r w:rsidRPr="00405DCE">
        <w:rPr>
          <w:rFonts w:ascii="Times New Roman" w:hAnsi="Times New Roman" w:cs="Times New Roman"/>
          <w:sz w:val="28"/>
          <w:szCs w:val="28"/>
        </w:rPr>
        <w:t>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учреждениями, предоставляются в случаях, предусмотренных федеральным законодательством и (или) законодательством Новосибирской области, и в пределах бюджетных ассигнований, предусмотренных ведомственной структурой расходов бюджета поселения на 2019год и на 2020 - 2021 годы по соответствующим целевым статьям</w:t>
      </w:r>
      <w:proofErr w:type="gramEnd"/>
      <w:r w:rsidRPr="00405DCE">
        <w:rPr>
          <w:rFonts w:ascii="Times New Roman" w:hAnsi="Times New Roman" w:cs="Times New Roman"/>
          <w:sz w:val="28"/>
          <w:szCs w:val="28"/>
        </w:rPr>
        <w:t xml:space="preserve"> и виду расходов согласно </w:t>
      </w:r>
      <w:hyperlink r:id="rId19" w:history="1">
        <w:r w:rsidRPr="00405DCE">
          <w:rPr>
            <w:rFonts w:ascii="Times New Roman" w:hAnsi="Times New Roman" w:cs="Times New Roman"/>
            <w:sz w:val="28"/>
            <w:szCs w:val="28"/>
          </w:rPr>
          <w:t>приложению 6</w:t>
        </w:r>
      </w:hyperlink>
      <w:r w:rsidRPr="00405DCE">
        <w:rPr>
          <w:rFonts w:ascii="Times New Roman" w:hAnsi="Times New Roman" w:cs="Times New Roman"/>
          <w:sz w:val="28"/>
          <w:szCs w:val="28"/>
        </w:rPr>
        <w:t xml:space="preserve"> к настоящему решению, в порядке, установленном Правительством Новосибирской области и администрацией Баганского района Новосибирской области, администрацией Баганского сельсовета Баганского района Новосибирской области.</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13.Установить, что администрация Баганского сельсовета Баганского района Новосибирской области, муниципальные учреждения Баганского сельсовета Баганского района Новосибирской области при заключении договоров (муниципальных контрактов) вправе предусматривать авансовые платежи:</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1) в размере 100 процентов суммы договора (муниципального контракта) - по договорам (муниципальным контрактам):</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а) о предоставлении услуг связи, услуг проживания в гостиницах;</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б) о подписке на периодические издания и об их приобретении;</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в) об обучении на курсах повышения квалификации;</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г) о приобретении ави</w:t>
      </w:r>
      <w:proofErr w:type="gramStart"/>
      <w:r w:rsidRPr="00405DCE">
        <w:rPr>
          <w:rFonts w:ascii="Times New Roman" w:hAnsi="Times New Roman" w:cs="Times New Roman"/>
          <w:sz w:val="28"/>
          <w:szCs w:val="28"/>
        </w:rPr>
        <w:t>а-</w:t>
      </w:r>
      <w:proofErr w:type="gramEnd"/>
      <w:r w:rsidRPr="00405DCE">
        <w:rPr>
          <w:rFonts w:ascii="Times New Roman" w:hAnsi="Times New Roman" w:cs="Times New Roman"/>
          <w:sz w:val="28"/>
          <w:szCs w:val="28"/>
        </w:rPr>
        <w:t xml:space="preserve"> и железнодорожных билетов, билетов для проезда городским и пригородным транспортом, путевок на санаторно-курортное лечение;</w:t>
      </w:r>
    </w:p>
    <w:p w:rsidR="00405DCE" w:rsidRPr="00405DCE" w:rsidRDefault="00405DCE" w:rsidP="00405DCE">
      <w:pPr>
        <w:pStyle w:val="ConsPlusNormal"/>
        <w:ind w:firstLine="709"/>
        <w:jc w:val="both"/>
        <w:rPr>
          <w:rFonts w:ascii="Times New Roman" w:hAnsi="Times New Roman" w:cs="Times New Roman"/>
          <w:sz w:val="28"/>
          <w:szCs w:val="28"/>
        </w:rPr>
      </w:pPr>
      <w:proofErr w:type="spellStart"/>
      <w:r w:rsidRPr="00405DCE">
        <w:rPr>
          <w:rFonts w:ascii="Times New Roman" w:hAnsi="Times New Roman" w:cs="Times New Roman"/>
          <w:sz w:val="28"/>
          <w:szCs w:val="28"/>
        </w:rPr>
        <w:t>д</w:t>
      </w:r>
      <w:proofErr w:type="spellEnd"/>
      <w:r w:rsidRPr="00405DCE">
        <w:rPr>
          <w:rFonts w:ascii="Times New Roman" w:hAnsi="Times New Roman" w:cs="Times New Roman"/>
          <w:sz w:val="28"/>
          <w:szCs w:val="28"/>
        </w:rPr>
        <w:t>) страхования;</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е) подлежащим оплате за счет средств, полученных от иной приносящей доход деятельности;</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ж) аренды;</w:t>
      </w:r>
    </w:p>
    <w:p w:rsidR="00405DCE" w:rsidRPr="00405DCE" w:rsidRDefault="00405DCE" w:rsidP="00405DCE">
      <w:pPr>
        <w:pStyle w:val="ConsPlusNormal"/>
        <w:ind w:firstLine="709"/>
        <w:jc w:val="both"/>
        <w:rPr>
          <w:rFonts w:ascii="Times New Roman" w:hAnsi="Times New Roman" w:cs="Times New Roman"/>
          <w:sz w:val="28"/>
          <w:szCs w:val="28"/>
        </w:rPr>
      </w:pPr>
      <w:proofErr w:type="spellStart"/>
      <w:r w:rsidRPr="00405DCE">
        <w:rPr>
          <w:rFonts w:ascii="Times New Roman" w:hAnsi="Times New Roman" w:cs="Times New Roman"/>
          <w:sz w:val="28"/>
          <w:szCs w:val="28"/>
        </w:rPr>
        <w:t>з</w:t>
      </w:r>
      <w:proofErr w:type="spellEnd"/>
      <w:r w:rsidRPr="00405DCE">
        <w:rPr>
          <w:rFonts w:ascii="Times New Roman" w:hAnsi="Times New Roman" w:cs="Times New Roman"/>
          <w:sz w:val="28"/>
          <w:szCs w:val="28"/>
        </w:rPr>
        <w:t>) об оплате услуг по зачислению денежных средств (социальных выплат и государственных пособий) на счета физических лиц;</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2) в размере 90 процентов суммы договора (муниципального контракта) - по договорам (муниципальным контрактам) об осуществлении технологического присоединения к электрическим сетям;</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lastRenderedPageBreak/>
        <w:t>3) в размере 20 процентов суммы договора (муниципального контракта), если иное не предусмотрено законодательством Российской Федерации, - по остальным договорам (муниципальным контрактам);</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4) в размере 100 процентов суммы договора (муниципального контракта) - по распоряжению администрации Баганского сельсовета Баганского района Новосибирской области.</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14.Установить, что средства, полученные казенными учреждениями от оказания платных услуг, безвозмездные поступления от физических и юридических лиц, в том числе добровольные пожертвования, и средства от иной приносящей доход деятельности учитываются на едином лицевом счете, доходы, полученные от указанной деятельности, поступают в бюджет поселения. Казенное учреждение не имеет право отчуждать либо иным способом распоряжаться имуществом без согласия собственника имущества. Средства, полученные от приносящей доход деятельности, не могут направляться казенными учреждениями на создание других организаций, покупку ценных бумаг и размещаться на депозиты в кредитных организациях. Виды предпринимательской и иной приносящей доход деятельности, которые могут осуществлять казенные учреждения, предусматриваются в соответствии со своими учредительными документами.</w:t>
      </w:r>
    </w:p>
    <w:p w:rsidR="00405DCE" w:rsidRPr="00405DCE" w:rsidRDefault="00405DCE" w:rsidP="00405DCE">
      <w:pPr>
        <w:pStyle w:val="ConsPlusNormal"/>
        <w:ind w:firstLine="709"/>
        <w:jc w:val="both"/>
        <w:rPr>
          <w:rFonts w:ascii="Times New Roman" w:hAnsi="Times New Roman" w:cs="Times New Roman"/>
          <w:sz w:val="28"/>
          <w:szCs w:val="28"/>
        </w:rPr>
      </w:pPr>
      <w:proofErr w:type="gramStart"/>
      <w:r w:rsidRPr="00405DCE">
        <w:rPr>
          <w:rFonts w:ascii="Times New Roman" w:hAnsi="Times New Roman" w:cs="Times New Roman"/>
          <w:sz w:val="28"/>
          <w:szCs w:val="28"/>
        </w:rPr>
        <w:t xml:space="preserve">15.Установить, что средства бюджета поселения, предусмотренные на условиях </w:t>
      </w:r>
      <w:proofErr w:type="spellStart"/>
      <w:r w:rsidRPr="00405DCE">
        <w:rPr>
          <w:rFonts w:ascii="Times New Roman" w:hAnsi="Times New Roman" w:cs="Times New Roman"/>
          <w:sz w:val="28"/>
          <w:szCs w:val="28"/>
        </w:rPr>
        <w:t>софинансирования</w:t>
      </w:r>
      <w:proofErr w:type="spellEnd"/>
      <w:r w:rsidRPr="00405DCE">
        <w:rPr>
          <w:rFonts w:ascii="Times New Roman" w:hAnsi="Times New Roman" w:cs="Times New Roman"/>
          <w:sz w:val="28"/>
          <w:szCs w:val="28"/>
        </w:rPr>
        <w:t xml:space="preserve"> расходов, осуществляемых за счет средств областного бюджета, расходуются в соответствии с нормативами </w:t>
      </w:r>
      <w:proofErr w:type="spellStart"/>
      <w:r w:rsidRPr="00405DCE">
        <w:rPr>
          <w:rFonts w:ascii="Times New Roman" w:hAnsi="Times New Roman" w:cs="Times New Roman"/>
          <w:sz w:val="28"/>
          <w:szCs w:val="28"/>
        </w:rPr>
        <w:t>софинансирования</w:t>
      </w:r>
      <w:proofErr w:type="spellEnd"/>
      <w:r w:rsidRPr="00405DCE">
        <w:rPr>
          <w:rFonts w:ascii="Times New Roman" w:hAnsi="Times New Roman" w:cs="Times New Roman"/>
          <w:sz w:val="28"/>
          <w:szCs w:val="28"/>
        </w:rPr>
        <w:t xml:space="preserve"> расходов, установленными нормативными правовыми актами Правительства Новосибирской области, областных органов исполнительной власти, а также соглашениями, заключенными администрацией Баганского района Новосибирской области с областными органами исполнительной власти и администрацией Баганского сельсовета Баганского района Новосибирской области.</w:t>
      </w:r>
      <w:proofErr w:type="gramEnd"/>
    </w:p>
    <w:p w:rsidR="00405DCE" w:rsidRPr="00405DCE" w:rsidRDefault="00405DCE" w:rsidP="00405DCE">
      <w:pPr>
        <w:pStyle w:val="ConsPlusNormal"/>
        <w:ind w:firstLine="709"/>
        <w:jc w:val="both"/>
        <w:rPr>
          <w:rFonts w:ascii="Times New Roman" w:hAnsi="Times New Roman" w:cs="Times New Roman"/>
          <w:sz w:val="28"/>
          <w:szCs w:val="28"/>
        </w:rPr>
      </w:pPr>
      <w:proofErr w:type="gramStart"/>
      <w:r w:rsidRPr="00405DCE">
        <w:rPr>
          <w:rFonts w:ascii="Times New Roman" w:hAnsi="Times New Roman" w:cs="Times New Roman"/>
          <w:sz w:val="28"/>
          <w:szCs w:val="28"/>
        </w:rPr>
        <w:t>Фактический объем указанных расходов бюджета поселения определяется главным распорядителем средств бюджета поселения в пределах бюджетных ассигнований, утвержденных настоящим решением, исходя из фактически поступившего объема средств областного бюджета на соответствующие цели, если иное не предусмотрено областными законами, нормативными правовыми актами Правительства Новосибирской области, областных органов исполнительной власти, а также соглашениями, заключенными администрацией Баганского района Новосибирской области с областными органами исполнительной власти</w:t>
      </w:r>
      <w:proofErr w:type="gramEnd"/>
      <w:r w:rsidRPr="00405DCE">
        <w:rPr>
          <w:rFonts w:ascii="Times New Roman" w:hAnsi="Times New Roman" w:cs="Times New Roman"/>
          <w:sz w:val="28"/>
          <w:szCs w:val="28"/>
        </w:rPr>
        <w:t xml:space="preserve"> и администрацией Баганского сельсовета Баганского района Новосибирской области.</w:t>
      </w:r>
    </w:p>
    <w:p w:rsidR="00405DCE" w:rsidRPr="00405DCE" w:rsidRDefault="00405DCE" w:rsidP="00405DCE">
      <w:pPr>
        <w:autoSpaceDE w:val="0"/>
        <w:autoSpaceDN w:val="0"/>
        <w:adjustRightInd w:val="0"/>
        <w:spacing w:after="0"/>
        <w:ind w:firstLine="567"/>
        <w:jc w:val="both"/>
        <w:outlineLvl w:val="1"/>
        <w:rPr>
          <w:rFonts w:ascii="Times New Roman" w:hAnsi="Times New Roman"/>
          <w:sz w:val="28"/>
          <w:szCs w:val="28"/>
        </w:rPr>
      </w:pPr>
      <w:r w:rsidRPr="00405DCE">
        <w:rPr>
          <w:rFonts w:ascii="Times New Roman" w:hAnsi="Times New Roman"/>
          <w:sz w:val="28"/>
          <w:szCs w:val="28"/>
        </w:rPr>
        <w:t>16.Утвердить объем бюджетных ассигнований дорожного фонда администрации Баганского сельсовета Баганского района Новосибирской области:</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1) на 2019 год в сумме 1977800 рублей;</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2) на 2020 год в сумме 1878200,00 рублей и на 2021 год в сумме 1928900,00        рублей.</w:t>
      </w:r>
    </w:p>
    <w:p w:rsidR="00405DCE" w:rsidRPr="00405DCE"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 xml:space="preserve">17. Установить, что в 2019 - 2021 годах за счет средств дорожного фонда администрации Баганского сельсовета Баганского района Новосибирской области осуществляются расходы на строительство </w:t>
      </w:r>
      <w:r w:rsidRPr="00405DCE">
        <w:rPr>
          <w:rFonts w:ascii="Times New Roman" w:hAnsi="Times New Roman" w:cs="Times New Roman"/>
          <w:sz w:val="28"/>
          <w:szCs w:val="28"/>
        </w:rPr>
        <w:lastRenderedPageBreak/>
        <w:t>(реконструкцию), капитальный ремонт, ремонт и содержание автомобильных дорог общего пользования.</w:t>
      </w:r>
    </w:p>
    <w:p w:rsidR="00405DCE" w:rsidRPr="00DA31F8" w:rsidRDefault="00405DCE" w:rsidP="00405DCE">
      <w:pPr>
        <w:pStyle w:val="ConsPlusNormal"/>
        <w:ind w:firstLine="709"/>
        <w:jc w:val="both"/>
        <w:rPr>
          <w:rFonts w:ascii="Times New Roman" w:hAnsi="Times New Roman" w:cs="Times New Roman"/>
          <w:sz w:val="28"/>
          <w:szCs w:val="28"/>
        </w:rPr>
      </w:pPr>
      <w:r w:rsidRPr="00405DCE">
        <w:rPr>
          <w:rFonts w:ascii="Times New Roman" w:hAnsi="Times New Roman" w:cs="Times New Roman"/>
          <w:sz w:val="28"/>
          <w:szCs w:val="28"/>
        </w:rPr>
        <w:t>18.Установить источники финансирования дефицита бюджета</w:t>
      </w:r>
      <w:r w:rsidRPr="009662BC">
        <w:rPr>
          <w:rFonts w:ascii="Times New Roman" w:hAnsi="Times New Roman" w:cs="Times New Roman"/>
          <w:sz w:val="28"/>
          <w:szCs w:val="28"/>
        </w:rPr>
        <w:t xml:space="preserve"> </w:t>
      </w:r>
      <w:r>
        <w:rPr>
          <w:rFonts w:ascii="Times New Roman" w:hAnsi="Times New Roman" w:cs="Times New Roman"/>
          <w:sz w:val="28"/>
          <w:szCs w:val="28"/>
        </w:rPr>
        <w:t>поселения</w:t>
      </w:r>
      <w:r w:rsidRPr="00DA31F8">
        <w:rPr>
          <w:rFonts w:ascii="Times New Roman" w:hAnsi="Times New Roman" w:cs="Times New Roman"/>
          <w:sz w:val="28"/>
          <w:szCs w:val="28"/>
        </w:rPr>
        <w:t>:</w:t>
      </w:r>
    </w:p>
    <w:p w:rsidR="00405DCE" w:rsidRPr="00DA31F8" w:rsidRDefault="00405DCE" w:rsidP="00405DC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на 2019</w:t>
      </w:r>
      <w:r w:rsidRPr="00DA31F8">
        <w:rPr>
          <w:rFonts w:ascii="Times New Roman" w:hAnsi="Times New Roman" w:cs="Times New Roman"/>
          <w:sz w:val="28"/>
          <w:szCs w:val="28"/>
        </w:rPr>
        <w:t xml:space="preserve">год согласно </w:t>
      </w:r>
      <w:hyperlink r:id="rId20" w:history="1">
        <w:r w:rsidRPr="00DA31F8">
          <w:rPr>
            <w:rFonts w:ascii="Times New Roman" w:hAnsi="Times New Roman" w:cs="Times New Roman"/>
            <w:sz w:val="28"/>
            <w:szCs w:val="28"/>
          </w:rPr>
          <w:t>таблице 1</w:t>
        </w:r>
      </w:hyperlink>
      <w:r>
        <w:rPr>
          <w:rFonts w:ascii="Times New Roman" w:hAnsi="Times New Roman" w:cs="Times New Roman"/>
          <w:sz w:val="28"/>
          <w:szCs w:val="28"/>
        </w:rPr>
        <w:t xml:space="preserve"> приложения 8</w:t>
      </w:r>
      <w:r w:rsidRPr="00DA31F8">
        <w:rPr>
          <w:rFonts w:ascii="Times New Roman" w:hAnsi="Times New Roman" w:cs="Times New Roman"/>
          <w:sz w:val="28"/>
          <w:szCs w:val="28"/>
        </w:rPr>
        <w:t xml:space="preserve"> к настоящему </w:t>
      </w:r>
      <w:r>
        <w:rPr>
          <w:rFonts w:ascii="Times New Roman" w:hAnsi="Times New Roman" w:cs="Times New Roman"/>
          <w:sz w:val="28"/>
          <w:szCs w:val="28"/>
        </w:rPr>
        <w:t>решению</w:t>
      </w:r>
      <w:r w:rsidRPr="00DA31F8">
        <w:rPr>
          <w:rFonts w:ascii="Times New Roman" w:hAnsi="Times New Roman" w:cs="Times New Roman"/>
          <w:sz w:val="28"/>
          <w:szCs w:val="28"/>
        </w:rPr>
        <w:t>;</w:t>
      </w:r>
    </w:p>
    <w:p w:rsidR="00405DCE" w:rsidRPr="00DA31F8" w:rsidRDefault="00405DCE" w:rsidP="00405DC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на 2020- 2021</w:t>
      </w:r>
      <w:r w:rsidRPr="00DA31F8">
        <w:rPr>
          <w:rFonts w:ascii="Times New Roman" w:hAnsi="Times New Roman" w:cs="Times New Roman"/>
          <w:sz w:val="28"/>
          <w:szCs w:val="28"/>
        </w:rPr>
        <w:t xml:space="preserve"> годы согласно </w:t>
      </w:r>
      <w:hyperlink r:id="rId21" w:history="1">
        <w:r w:rsidRPr="00DA31F8">
          <w:rPr>
            <w:rFonts w:ascii="Times New Roman" w:hAnsi="Times New Roman" w:cs="Times New Roman"/>
            <w:sz w:val="28"/>
            <w:szCs w:val="28"/>
          </w:rPr>
          <w:t>таблице 2</w:t>
        </w:r>
      </w:hyperlink>
      <w:r>
        <w:rPr>
          <w:rFonts w:ascii="Times New Roman" w:hAnsi="Times New Roman" w:cs="Times New Roman"/>
          <w:sz w:val="28"/>
          <w:szCs w:val="28"/>
        </w:rPr>
        <w:t xml:space="preserve"> приложения 8</w:t>
      </w:r>
      <w:r w:rsidRPr="00DA31F8">
        <w:rPr>
          <w:rFonts w:ascii="Times New Roman" w:hAnsi="Times New Roman" w:cs="Times New Roman"/>
          <w:sz w:val="28"/>
          <w:szCs w:val="28"/>
        </w:rPr>
        <w:t xml:space="preserve"> к настоящему </w:t>
      </w:r>
      <w:r>
        <w:rPr>
          <w:rFonts w:ascii="Times New Roman" w:hAnsi="Times New Roman" w:cs="Times New Roman"/>
          <w:sz w:val="28"/>
          <w:szCs w:val="28"/>
        </w:rPr>
        <w:t>решению</w:t>
      </w:r>
      <w:r w:rsidRPr="00DA31F8">
        <w:rPr>
          <w:rFonts w:ascii="Times New Roman" w:hAnsi="Times New Roman" w:cs="Times New Roman"/>
          <w:sz w:val="28"/>
          <w:szCs w:val="28"/>
        </w:rPr>
        <w:t>.</w:t>
      </w:r>
    </w:p>
    <w:p w:rsidR="00405DCE" w:rsidRPr="00DA31F8" w:rsidRDefault="00405DCE" w:rsidP="00405DCE">
      <w:pPr>
        <w:pStyle w:val="ConsPlusNormal"/>
        <w:ind w:firstLine="709"/>
        <w:jc w:val="both"/>
        <w:rPr>
          <w:rFonts w:ascii="Times New Roman" w:hAnsi="Times New Roman" w:cs="Times New Roman"/>
          <w:sz w:val="28"/>
          <w:szCs w:val="28"/>
        </w:rPr>
      </w:pPr>
    </w:p>
    <w:p w:rsidR="00405DCE" w:rsidRPr="00094787" w:rsidRDefault="00405DCE" w:rsidP="00405DCE">
      <w:pPr>
        <w:pStyle w:val="ConsPlusNormal"/>
        <w:ind w:firstLine="709"/>
        <w:jc w:val="both"/>
        <w:rPr>
          <w:rFonts w:ascii="Times New Roman" w:hAnsi="Times New Roman" w:cs="Times New Roman"/>
          <w:sz w:val="28"/>
          <w:szCs w:val="28"/>
        </w:rPr>
      </w:pPr>
      <w:r w:rsidRPr="00094787">
        <w:rPr>
          <w:rFonts w:ascii="Times New Roman" w:hAnsi="Times New Roman" w:cs="Times New Roman"/>
          <w:sz w:val="28"/>
          <w:szCs w:val="28"/>
        </w:rPr>
        <w:t xml:space="preserve">19.Утвердить Программу муниципальных внутренних заимствований администрации Баганского сельсовета Баганского района Новосибирской области на 2019 год согласно </w:t>
      </w:r>
      <w:hyperlink r:id="rId22" w:history="1">
        <w:r w:rsidRPr="00094787">
          <w:rPr>
            <w:rFonts w:ascii="Times New Roman" w:hAnsi="Times New Roman" w:cs="Times New Roman"/>
            <w:sz w:val="28"/>
            <w:szCs w:val="28"/>
          </w:rPr>
          <w:t>таблице 1</w:t>
        </w:r>
      </w:hyperlink>
      <w:r w:rsidRPr="00094787">
        <w:rPr>
          <w:rFonts w:ascii="Times New Roman" w:hAnsi="Times New Roman" w:cs="Times New Roman"/>
          <w:sz w:val="28"/>
          <w:szCs w:val="28"/>
        </w:rPr>
        <w:t xml:space="preserve"> приложения 9 к настоящему решению, на 2020- 2021 годы согласно </w:t>
      </w:r>
      <w:hyperlink r:id="rId23" w:history="1">
        <w:r w:rsidRPr="00094787">
          <w:rPr>
            <w:rFonts w:ascii="Times New Roman" w:hAnsi="Times New Roman" w:cs="Times New Roman"/>
            <w:sz w:val="28"/>
            <w:szCs w:val="28"/>
          </w:rPr>
          <w:t>таблице 2</w:t>
        </w:r>
      </w:hyperlink>
      <w:r w:rsidRPr="00094787">
        <w:rPr>
          <w:rFonts w:ascii="Times New Roman" w:hAnsi="Times New Roman" w:cs="Times New Roman"/>
          <w:sz w:val="28"/>
          <w:szCs w:val="28"/>
        </w:rPr>
        <w:t xml:space="preserve"> приложения 9 к настоящему решению.</w:t>
      </w:r>
    </w:p>
    <w:p w:rsidR="00405DCE" w:rsidRPr="00094787" w:rsidRDefault="00405DCE" w:rsidP="00405DCE">
      <w:pPr>
        <w:pStyle w:val="ConsPlusNormal"/>
        <w:ind w:firstLine="709"/>
        <w:jc w:val="both"/>
        <w:rPr>
          <w:rFonts w:ascii="Times New Roman" w:hAnsi="Times New Roman" w:cs="Times New Roman"/>
          <w:sz w:val="28"/>
          <w:szCs w:val="28"/>
        </w:rPr>
      </w:pPr>
      <w:proofErr w:type="gramStart"/>
      <w:r w:rsidRPr="00094787">
        <w:rPr>
          <w:rFonts w:ascii="Times New Roman" w:hAnsi="Times New Roman" w:cs="Times New Roman"/>
          <w:sz w:val="28"/>
          <w:szCs w:val="28"/>
        </w:rPr>
        <w:t xml:space="preserve">Установить, что в 2019 году кредиты, привлекаемые от кредитных организаций, могут быть замещены кредитами, привлекаемыми от других бюджетов бюджетной системы Российской Федерации, в пределах общего объема привлечения, предусмотренного </w:t>
      </w:r>
      <w:hyperlink r:id="rId24" w:history="1">
        <w:r w:rsidRPr="00094787">
          <w:rPr>
            <w:rFonts w:ascii="Times New Roman" w:hAnsi="Times New Roman" w:cs="Times New Roman"/>
            <w:sz w:val="28"/>
            <w:szCs w:val="28"/>
          </w:rPr>
          <w:t>Программой</w:t>
        </w:r>
      </w:hyperlink>
      <w:r w:rsidRPr="00094787">
        <w:rPr>
          <w:rFonts w:ascii="Times New Roman" w:hAnsi="Times New Roman" w:cs="Times New Roman"/>
          <w:sz w:val="28"/>
          <w:szCs w:val="28"/>
        </w:rPr>
        <w:t xml:space="preserve"> муниципальных внутренних заимствований администрации Баганского сельсовета Баганского района Новосибирской области на 2019год, с последующим внесением соответствующих изменений в Программу муниципальных внутренних заимствований администрации  Баганского сельсовета Баганского района Новосибирской области на 2019год.</w:t>
      </w:r>
      <w:proofErr w:type="gramEnd"/>
    </w:p>
    <w:p w:rsidR="00405DCE" w:rsidRPr="00094787" w:rsidRDefault="00405DCE" w:rsidP="00405DCE">
      <w:pPr>
        <w:pStyle w:val="ConsPlusNormal"/>
        <w:ind w:firstLine="709"/>
        <w:jc w:val="both"/>
        <w:rPr>
          <w:rFonts w:ascii="Times New Roman" w:hAnsi="Times New Roman" w:cs="Times New Roman"/>
          <w:sz w:val="28"/>
          <w:szCs w:val="28"/>
        </w:rPr>
      </w:pPr>
      <w:r w:rsidRPr="00094787">
        <w:rPr>
          <w:rFonts w:ascii="Times New Roman" w:hAnsi="Times New Roman" w:cs="Times New Roman"/>
          <w:sz w:val="28"/>
          <w:szCs w:val="28"/>
        </w:rPr>
        <w:t>20.Установить верхний предел муниципального внутреннего долга бюджета поселения на 1 января 2020года в сумме 6878600,00 рублей, на 1 января 2021года в сумме 6882850,00рублей, и на 1 января 2022 года в сумме 6925350,00 рублей.</w:t>
      </w:r>
    </w:p>
    <w:p w:rsidR="00405DCE" w:rsidRPr="00DA31F8" w:rsidRDefault="00405DCE" w:rsidP="00405DCE">
      <w:pPr>
        <w:pStyle w:val="ConsPlusNormal"/>
        <w:ind w:firstLine="709"/>
        <w:jc w:val="both"/>
        <w:rPr>
          <w:rFonts w:ascii="Times New Roman" w:hAnsi="Times New Roman" w:cs="Times New Roman"/>
          <w:sz w:val="28"/>
          <w:szCs w:val="28"/>
        </w:rPr>
      </w:pPr>
      <w:r w:rsidRPr="00094787">
        <w:rPr>
          <w:rFonts w:ascii="Times New Roman" w:hAnsi="Times New Roman" w:cs="Times New Roman"/>
          <w:sz w:val="28"/>
          <w:szCs w:val="28"/>
        </w:rPr>
        <w:t>21.Установить предельный объем муниципального внутреннего долга бюджета поселения на 2019год в сумме 6878600,00 рублей, на 2020 год</w:t>
      </w:r>
      <w:r w:rsidRPr="00DA31F8">
        <w:rPr>
          <w:rFonts w:ascii="Times New Roman" w:hAnsi="Times New Roman" w:cs="Times New Roman"/>
          <w:sz w:val="28"/>
          <w:szCs w:val="28"/>
        </w:rPr>
        <w:t xml:space="preserve"> в сумме </w:t>
      </w:r>
      <w:r>
        <w:rPr>
          <w:rFonts w:ascii="Times New Roman" w:hAnsi="Times New Roman" w:cs="Times New Roman"/>
          <w:sz w:val="28"/>
          <w:szCs w:val="28"/>
        </w:rPr>
        <w:t>6882850,00</w:t>
      </w:r>
      <w:r w:rsidRPr="00DA31F8">
        <w:rPr>
          <w:rFonts w:ascii="Times New Roman" w:hAnsi="Times New Roman" w:cs="Times New Roman"/>
          <w:sz w:val="28"/>
          <w:szCs w:val="28"/>
        </w:rPr>
        <w:t>рублей и на 20</w:t>
      </w:r>
      <w:r>
        <w:rPr>
          <w:rFonts w:ascii="Times New Roman" w:hAnsi="Times New Roman" w:cs="Times New Roman"/>
          <w:sz w:val="28"/>
          <w:szCs w:val="28"/>
        </w:rPr>
        <w:t>21</w:t>
      </w:r>
      <w:r w:rsidRPr="00DA31F8">
        <w:rPr>
          <w:rFonts w:ascii="Times New Roman" w:hAnsi="Times New Roman" w:cs="Times New Roman"/>
          <w:sz w:val="28"/>
          <w:szCs w:val="28"/>
        </w:rPr>
        <w:t xml:space="preserve"> год в сумме </w:t>
      </w:r>
      <w:r>
        <w:rPr>
          <w:rFonts w:ascii="Times New Roman" w:hAnsi="Times New Roman" w:cs="Times New Roman"/>
          <w:sz w:val="28"/>
          <w:szCs w:val="28"/>
        </w:rPr>
        <w:t xml:space="preserve">6925350,00 </w:t>
      </w:r>
      <w:r w:rsidRPr="00DA31F8">
        <w:rPr>
          <w:rFonts w:ascii="Times New Roman" w:hAnsi="Times New Roman" w:cs="Times New Roman"/>
          <w:sz w:val="28"/>
          <w:szCs w:val="28"/>
        </w:rPr>
        <w:t>рублей.</w:t>
      </w:r>
    </w:p>
    <w:p w:rsidR="00405DCE" w:rsidRPr="00DA31F8" w:rsidRDefault="00405DCE" w:rsidP="00405DC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22.Установить объем </w:t>
      </w:r>
      <w:r w:rsidRPr="00DA31F8">
        <w:rPr>
          <w:rFonts w:ascii="Times New Roman" w:hAnsi="Times New Roman" w:cs="Times New Roman"/>
          <w:sz w:val="28"/>
          <w:szCs w:val="28"/>
        </w:rPr>
        <w:t xml:space="preserve">расходов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 xml:space="preserve"> на обслуживание </w:t>
      </w:r>
      <w:r>
        <w:rPr>
          <w:rFonts w:ascii="Times New Roman" w:hAnsi="Times New Roman" w:cs="Times New Roman"/>
          <w:sz w:val="28"/>
          <w:szCs w:val="28"/>
        </w:rPr>
        <w:t xml:space="preserve">муниципального </w:t>
      </w:r>
      <w:r w:rsidRPr="00DA31F8">
        <w:rPr>
          <w:rFonts w:ascii="Times New Roman" w:hAnsi="Times New Roman" w:cs="Times New Roman"/>
          <w:sz w:val="28"/>
          <w:szCs w:val="28"/>
        </w:rPr>
        <w:t xml:space="preserve">внутреннего долга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 xml:space="preserve"> на 20</w:t>
      </w:r>
      <w:r>
        <w:rPr>
          <w:rFonts w:ascii="Times New Roman" w:hAnsi="Times New Roman" w:cs="Times New Roman"/>
          <w:sz w:val="28"/>
          <w:szCs w:val="28"/>
        </w:rPr>
        <w:t>19</w:t>
      </w:r>
      <w:r w:rsidRPr="00DA31F8">
        <w:rPr>
          <w:rFonts w:ascii="Times New Roman" w:hAnsi="Times New Roman" w:cs="Times New Roman"/>
          <w:sz w:val="28"/>
          <w:szCs w:val="28"/>
        </w:rPr>
        <w:t xml:space="preserve"> год в сумме </w:t>
      </w:r>
      <w:r>
        <w:rPr>
          <w:rFonts w:ascii="Times New Roman" w:hAnsi="Times New Roman" w:cs="Times New Roman"/>
          <w:sz w:val="28"/>
          <w:szCs w:val="28"/>
        </w:rPr>
        <w:t>220000,00</w:t>
      </w:r>
      <w:r w:rsidRPr="00DA31F8">
        <w:rPr>
          <w:rFonts w:ascii="Times New Roman" w:hAnsi="Times New Roman" w:cs="Times New Roman"/>
          <w:sz w:val="28"/>
          <w:szCs w:val="28"/>
        </w:rPr>
        <w:t xml:space="preserve"> рублей, на 20</w:t>
      </w:r>
      <w:r>
        <w:rPr>
          <w:rFonts w:ascii="Times New Roman" w:hAnsi="Times New Roman" w:cs="Times New Roman"/>
          <w:sz w:val="28"/>
          <w:szCs w:val="28"/>
        </w:rPr>
        <w:t>20</w:t>
      </w:r>
      <w:r w:rsidRPr="00DA31F8">
        <w:rPr>
          <w:rFonts w:ascii="Times New Roman" w:hAnsi="Times New Roman" w:cs="Times New Roman"/>
          <w:sz w:val="28"/>
          <w:szCs w:val="28"/>
        </w:rPr>
        <w:t xml:space="preserve"> год в </w:t>
      </w:r>
      <w:r>
        <w:rPr>
          <w:rFonts w:ascii="Times New Roman" w:hAnsi="Times New Roman" w:cs="Times New Roman"/>
          <w:sz w:val="28"/>
          <w:szCs w:val="28"/>
        </w:rPr>
        <w:t>2200000,00</w:t>
      </w:r>
      <w:r w:rsidRPr="00DA31F8">
        <w:rPr>
          <w:rFonts w:ascii="Times New Roman" w:hAnsi="Times New Roman" w:cs="Times New Roman"/>
          <w:sz w:val="28"/>
          <w:szCs w:val="28"/>
        </w:rPr>
        <w:t xml:space="preserve"> рублей и на 20</w:t>
      </w:r>
      <w:r>
        <w:rPr>
          <w:rFonts w:ascii="Times New Roman" w:hAnsi="Times New Roman" w:cs="Times New Roman"/>
          <w:sz w:val="28"/>
          <w:szCs w:val="28"/>
        </w:rPr>
        <w:t>21</w:t>
      </w:r>
      <w:r w:rsidRPr="00DA31F8">
        <w:rPr>
          <w:rFonts w:ascii="Times New Roman" w:hAnsi="Times New Roman" w:cs="Times New Roman"/>
          <w:sz w:val="28"/>
          <w:szCs w:val="28"/>
        </w:rPr>
        <w:t xml:space="preserve"> год в сумме </w:t>
      </w:r>
      <w:r>
        <w:rPr>
          <w:rFonts w:ascii="Times New Roman" w:hAnsi="Times New Roman" w:cs="Times New Roman"/>
          <w:sz w:val="28"/>
          <w:szCs w:val="28"/>
        </w:rPr>
        <w:t>220000,00</w:t>
      </w:r>
      <w:r w:rsidRPr="00DA31F8">
        <w:rPr>
          <w:rFonts w:ascii="Times New Roman" w:hAnsi="Times New Roman" w:cs="Times New Roman"/>
          <w:sz w:val="28"/>
          <w:szCs w:val="28"/>
        </w:rPr>
        <w:t xml:space="preserve"> рублей.</w:t>
      </w:r>
    </w:p>
    <w:p w:rsidR="00405DCE" w:rsidRPr="00DA31F8" w:rsidRDefault="00405DCE" w:rsidP="00405DCE">
      <w:pPr>
        <w:pStyle w:val="ConsPlusNormal"/>
        <w:ind w:firstLine="709"/>
        <w:jc w:val="both"/>
        <w:rPr>
          <w:rFonts w:ascii="Times New Roman" w:hAnsi="Times New Roman" w:cs="Times New Roman"/>
          <w:sz w:val="28"/>
          <w:szCs w:val="28"/>
        </w:rPr>
      </w:pPr>
      <w:proofErr w:type="gramStart"/>
      <w:r>
        <w:rPr>
          <w:rFonts w:ascii="Times New Roman" w:hAnsi="Times New Roman" w:cs="Times New Roman"/>
          <w:sz w:val="28"/>
          <w:szCs w:val="28"/>
        </w:rPr>
        <w:t>23.</w:t>
      </w:r>
      <w:r w:rsidRPr="00DA31F8">
        <w:rPr>
          <w:rFonts w:ascii="Times New Roman" w:hAnsi="Times New Roman" w:cs="Times New Roman"/>
          <w:sz w:val="28"/>
          <w:szCs w:val="28"/>
        </w:rPr>
        <w:t xml:space="preserve">Установить, что остатки средств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 xml:space="preserve"> на начало текущего финансового года в объеме, не превышающем сумму остатка неиспользованных бюджетных ассигнований на оплату заключенных от имени </w:t>
      </w:r>
      <w:r>
        <w:rPr>
          <w:rFonts w:ascii="Times New Roman" w:hAnsi="Times New Roman" w:cs="Times New Roman"/>
          <w:sz w:val="28"/>
          <w:szCs w:val="28"/>
        </w:rPr>
        <w:t xml:space="preserve">администрации Баганского сельсовета Баганского района </w:t>
      </w:r>
      <w:r w:rsidRPr="00DA31F8">
        <w:rPr>
          <w:rFonts w:ascii="Times New Roman" w:hAnsi="Times New Roman" w:cs="Times New Roman"/>
          <w:sz w:val="28"/>
          <w:szCs w:val="28"/>
        </w:rPr>
        <w:t xml:space="preserve">Новосибирской области </w:t>
      </w:r>
      <w:r>
        <w:rPr>
          <w:rFonts w:ascii="Times New Roman" w:hAnsi="Times New Roman" w:cs="Times New Roman"/>
          <w:sz w:val="28"/>
          <w:szCs w:val="28"/>
        </w:rPr>
        <w:t>муниципальных</w:t>
      </w:r>
      <w:r w:rsidRPr="00DA31F8">
        <w:rPr>
          <w:rFonts w:ascii="Times New Roman" w:hAnsi="Times New Roman" w:cs="Times New Roman"/>
          <w:sz w:val="28"/>
          <w:szCs w:val="28"/>
        </w:rPr>
        <w:t xml:space="preserve"> контрактов на поставку товаров, выполнение работ, оказание услуг, подлежавших в соответствии с условиями этих </w:t>
      </w:r>
      <w:r>
        <w:rPr>
          <w:rFonts w:ascii="Times New Roman" w:hAnsi="Times New Roman" w:cs="Times New Roman"/>
          <w:sz w:val="28"/>
          <w:szCs w:val="28"/>
        </w:rPr>
        <w:t>муниципальных</w:t>
      </w:r>
      <w:r w:rsidRPr="00DA31F8">
        <w:rPr>
          <w:rFonts w:ascii="Times New Roman" w:hAnsi="Times New Roman" w:cs="Times New Roman"/>
          <w:sz w:val="28"/>
          <w:szCs w:val="28"/>
        </w:rPr>
        <w:t xml:space="preserve"> контрактов оплате в отчетном финансовом году, могут направляться на увеличение бюджетных</w:t>
      </w:r>
      <w:proofErr w:type="gramEnd"/>
      <w:r w:rsidRPr="00DA31F8">
        <w:rPr>
          <w:rFonts w:ascii="Times New Roman" w:hAnsi="Times New Roman" w:cs="Times New Roman"/>
          <w:sz w:val="28"/>
          <w:szCs w:val="28"/>
        </w:rPr>
        <w:t xml:space="preserve"> ассигнований на указанные цели в случае, если бюджетные ассигнования на оплату </w:t>
      </w:r>
      <w:r>
        <w:rPr>
          <w:rFonts w:ascii="Times New Roman" w:hAnsi="Times New Roman" w:cs="Times New Roman"/>
          <w:sz w:val="28"/>
          <w:szCs w:val="28"/>
        </w:rPr>
        <w:t>муниципальных</w:t>
      </w:r>
      <w:r w:rsidRPr="00DA31F8">
        <w:rPr>
          <w:rFonts w:ascii="Times New Roman" w:hAnsi="Times New Roman" w:cs="Times New Roman"/>
          <w:sz w:val="28"/>
          <w:szCs w:val="28"/>
        </w:rPr>
        <w:t xml:space="preserve"> контрактов на поставку товаров, выполнение работ, оказание услуг не предусмотрены настоящим </w:t>
      </w:r>
      <w:r>
        <w:rPr>
          <w:rFonts w:ascii="Times New Roman" w:hAnsi="Times New Roman" w:cs="Times New Roman"/>
          <w:sz w:val="28"/>
          <w:szCs w:val="28"/>
        </w:rPr>
        <w:t>решением</w:t>
      </w:r>
      <w:r w:rsidRPr="00DA31F8">
        <w:rPr>
          <w:rFonts w:ascii="Times New Roman" w:hAnsi="Times New Roman" w:cs="Times New Roman"/>
          <w:sz w:val="28"/>
          <w:szCs w:val="28"/>
        </w:rPr>
        <w:t>.</w:t>
      </w:r>
    </w:p>
    <w:p w:rsidR="00405DCE" w:rsidRPr="00DA31F8" w:rsidRDefault="00405DCE" w:rsidP="00405DC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24.</w:t>
      </w:r>
      <w:r w:rsidRPr="00DA31F8">
        <w:rPr>
          <w:rFonts w:ascii="Times New Roman" w:hAnsi="Times New Roman" w:cs="Times New Roman"/>
          <w:sz w:val="28"/>
          <w:szCs w:val="28"/>
        </w:rPr>
        <w:t xml:space="preserve">Установить в соответствии с </w:t>
      </w:r>
      <w:hyperlink r:id="rId25" w:history="1">
        <w:r w:rsidRPr="00DA31F8">
          <w:rPr>
            <w:rFonts w:ascii="Times New Roman" w:hAnsi="Times New Roman" w:cs="Times New Roman"/>
            <w:sz w:val="28"/>
            <w:szCs w:val="28"/>
          </w:rPr>
          <w:t>пунктом 8 статьи 217</w:t>
        </w:r>
      </w:hyperlink>
      <w:r w:rsidRPr="00DA31F8">
        <w:rPr>
          <w:rFonts w:ascii="Times New Roman" w:hAnsi="Times New Roman" w:cs="Times New Roman"/>
          <w:sz w:val="28"/>
          <w:szCs w:val="28"/>
        </w:rPr>
        <w:t xml:space="preserve"> Бюджетного кодекса Российской Федерации следующие основания для внесения в 201</w:t>
      </w:r>
      <w:r>
        <w:rPr>
          <w:rFonts w:ascii="Times New Roman" w:hAnsi="Times New Roman" w:cs="Times New Roman"/>
          <w:sz w:val="28"/>
          <w:szCs w:val="28"/>
        </w:rPr>
        <w:t>8</w:t>
      </w:r>
      <w:r w:rsidRPr="00DA31F8">
        <w:rPr>
          <w:rFonts w:ascii="Times New Roman" w:hAnsi="Times New Roman" w:cs="Times New Roman"/>
          <w:sz w:val="28"/>
          <w:szCs w:val="28"/>
        </w:rPr>
        <w:t xml:space="preserve"> </w:t>
      </w:r>
      <w:r w:rsidRPr="00DA31F8">
        <w:rPr>
          <w:rFonts w:ascii="Times New Roman" w:hAnsi="Times New Roman" w:cs="Times New Roman"/>
          <w:sz w:val="28"/>
          <w:szCs w:val="28"/>
        </w:rPr>
        <w:lastRenderedPageBreak/>
        <w:t xml:space="preserve">году изменений в показатели сводной бюджетной росписи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 xml:space="preserve">, связанные с особенностями исполнения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 xml:space="preserve"> и (или) перераспределения бюджетных ассигнований между </w:t>
      </w:r>
      <w:r>
        <w:rPr>
          <w:rFonts w:ascii="Times New Roman" w:hAnsi="Times New Roman" w:cs="Times New Roman"/>
          <w:sz w:val="28"/>
          <w:szCs w:val="28"/>
        </w:rPr>
        <w:t>получателями</w:t>
      </w:r>
      <w:r w:rsidRPr="00DA31F8">
        <w:rPr>
          <w:rFonts w:ascii="Times New Roman" w:hAnsi="Times New Roman" w:cs="Times New Roman"/>
          <w:sz w:val="28"/>
          <w:szCs w:val="28"/>
        </w:rPr>
        <w:t xml:space="preserve"> бюджетных средств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w:t>
      </w:r>
    </w:p>
    <w:p w:rsidR="00405DCE" w:rsidRPr="00DA31F8" w:rsidRDefault="00405DCE" w:rsidP="00405DCE">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 xml:space="preserve">1) перераспределение бюджетных ассигнований между разделами, подразделами и целевыми статьями расходов классификации расходов бюджетов в случае реорганизации </w:t>
      </w:r>
      <w:r>
        <w:rPr>
          <w:rFonts w:ascii="Times New Roman" w:hAnsi="Times New Roman" w:cs="Times New Roman"/>
          <w:sz w:val="28"/>
          <w:szCs w:val="28"/>
        </w:rPr>
        <w:t>муниципального</w:t>
      </w:r>
      <w:r w:rsidRPr="00DA31F8">
        <w:rPr>
          <w:rFonts w:ascii="Times New Roman" w:hAnsi="Times New Roman" w:cs="Times New Roman"/>
          <w:sz w:val="28"/>
          <w:szCs w:val="28"/>
        </w:rPr>
        <w:t xml:space="preserve"> учреждения;</w:t>
      </w:r>
    </w:p>
    <w:p w:rsidR="00405DCE" w:rsidRPr="00DA31F8" w:rsidRDefault="00405DCE" w:rsidP="00405DCE">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2)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DA31F8">
        <w:rPr>
          <w:rFonts w:ascii="Times New Roman" w:hAnsi="Times New Roman" w:cs="Times New Roman"/>
          <w:sz w:val="28"/>
          <w:szCs w:val="28"/>
        </w:rPr>
        <w:t>дств пр</w:t>
      </w:r>
      <w:proofErr w:type="gramEnd"/>
      <w:r w:rsidRPr="00DA31F8">
        <w:rPr>
          <w:rFonts w:ascii="Times New Roman" w:hAnsi="Times New Roman" w:cs="Times New Roman"/>
          <w:sz w:val="28"/>
          <w:szCs w:val="28"/>
        </w:rPr>
        <w:t>и изменении порядка применения бюджетной классификации, установленной Министерством финансов Российской Федерации;</w:t>
      </w:r>
    </w:p>
    <w:p w:rsidR="00405DCE" w:rsidRPr="00DA31F8" w:rsidRDefault="00405DCE" w:rsidP="00405DCE">
      <w:pPr>
        <w:pStyle w:val="ConsPlusNormal"/>
        <w:ind w:firstLine="709"/>
        <w:jc w:val="both"/>
        <w:rPr>
          <w:rFonts w:ascii="Times New Roman" w:hAnsi="Times New Roman" w:cs="Times New Roman"/>
          <w:sz w:val="28"/>
          <w:szCs w:val="28"/>
        </w:rPr>
      </w:pPr>
      <w:r w:rsidRPr="00DA31F8">
        <w:rPr>
          <w:rFonts w:ascii="Times New Roman" w:hAnsi="Times New Roman" w:cs="Times New Roman"/>
          <w:sz w:val="28"/>
          <w:szCs w:val="28"/>
        </w:rPr>
        <w:t xml:space="preserve">3) перераспределение бюджетных ассигнований, предусмотренных главному распорядителю бюджетных средств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 xml:space="preserve"> за счет межбюджетных трансфертов из </w:t>
      </w:r>
      <w:r>
        <w:rPr>
          <w:rFonts w:ascii="Times New Roman" w:hAnsi="Times New Roman" w:cs="Times New Roman"/>
          <w:sz w:val="28"/>
          <w:szCs w:val="28"/>
        </w:rPr>
        <w:t>областного</w:t>
      </w:r>
      <w:r w:rsidRPr="00DA31F8">
        <w:rPr>
          <w:rFonts w:ascii="Times New Roman" w:hAnsi="Times New Roman" w:cs="Times New Roman"/>
          <w:sz w:val="28"/>
          <w:szCs w:val="28"/>
        </w:rPr>
        <w:t xml:space="preserve"> бюджета, между видами расходов, обусловленное изменением </w:t>
      </w:r>
      <w:r>
        <w:rPr>
          <w:rFonts w:ascii="Times New Roman" w:hAnsi="Times New Roman" w:cs="Times New Roman"/>
          <w:sz w:val="28"/>
          <w:szCs w:val="28"/>
        </w:rPr>
        <w:t xml:space="preserve">областного </w:t>
      </w:r>
      <w:r w:rsidRPr="00DA31F8">
        <w:rPr>
          <w:rFonts w:ascii="Times New Roman" w:hAnsi="Times New Roman" w:cs="Times New Roman"/>
          <w:sz w:val="28"/>
          <w:szCs w:val="28"/>
        </w:rPr>
        <w:t>законодательства;</w:t>
      </w:r>
    </w:p>
    <w:p w:rsidR="00405DCE" w:rsidRPr="00DA31F8" w:rsidRDefault="00405DCE" w:rsidP="00405DC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4</w:t>
      </w:r>
      <w:r w:rsidRPr="00DA31F8">
        <w:rPr>
          <w:rFonts w:ascii="Times New Roman" w:hAnsi="Times New Roman" w:cs="Times New Roman"/>
          <w:sz w:val="28"/>
          <w:szCs w:val="28"/>
        </w:rPr>
        <w:t>)</w:t>
      </w:r>
      <w:r>
        <w:rPr>
          <w:rFonts w:ascii="Times New Roman" w:hAnsi="Times New Roman" w:cs="Times New Roman"/>
          <w:sz w:val="28"/>
          <w:szCs w:val="28"/>
        </w:rPr>
        <w:t xml:space="preserve"> п</w:t>
      </w:r>
      <w:r w:rsidRPr="00DA31F8">
        <w:rPr>
          <w:rFonts w:ascii="Times New Roman" w:hAnsi="Times New Roman" w:cs="Times New Roman"/>
          <w:sz w:val="28"/>
          <w:szCs w:val="28"/>
        </w:rPr>
        <w:t xml:space="preserve">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решений налоговых органов, органов управления государственными внебюджетными фондами о взыскании налогов, сборов, страховых взносов, пеней и штрафов, решений уполномоченных органов о наложении административных штрафов, предусматривающих обращение взыскания на средства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w:t>
      </w:r>
    </w:p>
    <w:p w:rsidR="00405DCE" w:rsidRPr="00DA31F8" w:rsidRDefault="00405DCE" w:rsidP="00405DC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w:t>
      </w:r>
      <w:r w:rsidRPr="00DA31F8">
        <w:rPr>
          <w:rFonts w:ascii="Times New Roman" w:hAnsi="Times New Roman" w:cs="Times New Roman"/>
          <w:sz w:val="28"/>
          <w:szCs w:val="28"/>
        </w:rPr>
        <w:t xml:space="preserve">)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w:t>
      </w:r>
      <w:r>
        <w:rPr>
          <w:rFonts w:ascii="Times New Roman" w:hAnsi="Times New Roman" w:cs="Times New Roman"/>
          <w:sz w:val="28"/>
          <w:szCs w:val="28"/>
        </w:rPr>
        <w:t>областными</w:t>
      </w:r>
      <w:r w:rsidRPr="00DA31F8">
        <w:rPr>
          <w:rFonts w:ascii="Times New Roman" w:hAnsi="Times New Roman" w:cs="Times New Roman"/>
          <w:sz w:val="28"/>
          <w:szCs w:val="28"/>
        </w:rPr>
        <w:t xml:space="preserve"> органами исполнительной власти или физическими и юридическими лицами, сверх объемов, утвержденных настоящим </w:t>
      </w:r>
      <w:r>
        <w:rPr>
          <w:rFonts w:ascii="Times New Roman" w:hAnsi="Times New Roman" w:cs="Times New Roman"/>
          <w:sz w:val="28"/>
          <w:szCs w:val="28"/>
        </w:rPr>
        <w:t>решением</w:t>
      </w:r>
      <w:r w:rsidRPr="00DA31F8">
        <w:rPr>
          <w:rFonts w:ascii="Times New Roman" w:hAnsi="Times New Roman" w:cs="Times New Roman"/>
          <w:sz w:val="28"/>
          <w:szCs w:val="28"/>
        </w:rPr>
        <w:t>;</w:t>
      </w:r>
    </w:p>
    <w:p w:rsidR="00405DCE" w:rsidRPr="00DA31F8" w:rsidRDefault="00405DCE" w:rsidP="00405DC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6</w:t>
      </w:r>
      <w:r w:rsidRPr="00DA31F8">
        <w:rPr>
          <w:rFonts w:ascii="Times New Roman" w:hAnsi="Times New Roman" w:cs="Times New Roman"/>
          <w:sz w:val="28"/>
          <w:szCs w:val="28"/>
        </w:rPr>
        <w:t>)</w:t>
      </w:r>
      <w:r>
        <w:rPr>
          <w:rFonts w:ascii="Times New Roman" w:hAnsi="Times New Roman" w:cs="Times New Roman"/>
          <w:sz w:val="28"/>
          <w:szCs w:val="28"/>
        </w:rPr>
        <w:t xml:space="preserve"> </w:t>
      </w:r>
      <w:bookmarkStart w:id="1" w:name="_GoBack"/>
      <w:bookmarkEnd w:id="1"/>
      <w:r w:rsidRPr="00DA31F8">
        <w:rPr>
          <w:rFonts w:ascii="Times New Roman" w:hAnsi="Times New Roman" w:cs="Times New Roman"/>
          <w:sz w:val="28"/>
          <w:szCs w:val="28"/>
        </w:rPr>
        <w:t xml:space="preserve">распределение на основании </w:t>
      </w:r>
      <w:r>
        <w:rPr>
          <w:rFonts w:ascii="Times New Roman" w:hAnsi="Times New Roman" w:cs="Times New Roman"/>
          <w:sz w:val="28"/>
          <w:szCs w:val="28"/>
        </w:rPr>
        <w:t>областных</w:t>
      </w:r>
      <w:r w:rsidRPr="00DA31F8">
        <w:rPr>
          <w:rFonts w:ascii="Times New Roman" w:hAnsi="Times New Roman" w:cs="Times New Roman"/>
          <w:sz w:val="28"/>
          <w:szCs w:val="28"/>
        </w:rPr>
        <w:t xml:space="preserve"> правовых актов субсидий, субвенций, иных межбюджетных трансфертов, предоставленных из </w:t>
      </w:r>
      <w:r>
        <w:rPr>
          <w:rFonts w:ascii="Times New Roman" w:hAnsi="Times New Roman" w:cs="Times New Roman"/>
          <w:sz w:val="28"/>
          <w:szCs w:val="28"/>
        </w:rPr>
        <w:t xml:space="preserve">областного </w:t>
      </w:r>
      <w:r w:rsidRPr="00DA31F8">
        <w:rPr>
          <w:rFonts w:ascii="Times New Roman" w:hAnsi="Times New Roman" w:cs="Times New Roman"/>
          <w:sz w:val="28"/>
          <w:szCs w:val="28"/>
        </w:rPr>
        <w:t xml:space="preserve">бюджета, или безвозмездных поступлений от физических и юридических лиц, имеющих целевое назначение, </w:t>
      </w:r>
      <w:r w:rsidRPr="009662BC">
        <w:rPr>
          <w:rFonts w:ascii="Times New Roman" w:hAnsi="Times New Roman" w:cs="Times New Roman"/>
          <w:sz w:val="28"/>
          <w:szCs w:val="28"/>
        </w:rPr>
        <w:t>бюджет</w:t>
      </w:r>
      <w:r>
        <w:rPr>
          <w:rFonts w:ascii="Times New Roman" w:hAnsi="Times New Roman" w:cs="Times New Roman"/>
          <w:sz w:val="28"/>
          <w:szCs w:val="28"/>
        </w:rPr>
        <w:t>у</w:t>
      </w:r>
      <w:r w:rsidRPr="009662BC">
        <w:rPr>
          <w:rFonts w:ascii="Times New Roman" w:hAnsi="Times New Roman" w:cs="Times New Roman"/>
          <w:sz w:val="28"/>
          <w:szCs w:val="28"/>
        </w:rPr>
        <w:t xml:space="preserve"> </w:t>
      </w:r>
      <w:r>
        <w:rPr>
          <w:rFonts w:ascii="Times New Roman" w:hAnsi="Times New Roman" w:cs="Times New Roman"/>
          <w:sz w:val="28"/>
          <w:szCs w:val="28"/>
        </w:rPr>
        <w:t>поселения</w:t>
      </w:r>
      <w:r w:rsidRPr="00DA31F8">
        <w:rPr>
          <w:rFonts w:ascii="Times New Roman" w:hAnsi="Times New Roman" w:cs="Times New Roman"/>
          <w:sz w:val="28"/>
          <w:szCs w:val="28"/>
        </w:rPr>
        <w:t xml:space="preserve"> сверх объемов, утвержденных настоящим </w:t>
      </w:r>
      <w:r>
        <w:rPr>
          <w:rFonts w:ascii="Times New Roman" w:hAnsi="Times New Roman" w:cs="Times New Roman"/>
          <w:sz w:val="28"/>
          <w:szCs w:val="28"/>
        </w:rPr>
        <w:t>решением</w:t>
      </w:r>
      <w:r w:rsidRPr="00DA31F8">
        <w:rPr>
          <w:rFonts w:ascii="Times New Roman" w:hAnsi="Times New Roman" w:cs="Times New Roman"/>
          <w:sz w:val="28"/>
          <w:szCs w:val="28"/>
        </w:rPr>
        <w:t>;</w:t>
      </w:r>
    </w:p>
    <w:p w:rsidR="00405DCE" w:rsidRPr="00DA31F8" w:rsidRDefault="00405DCE" w:rsidP="00405DC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7</w:t>
      </w:r>
      <w:r w:rsidRPr="00DA31F8">
        <w:rPr>
          <w:rFonts w:ascii="Times New Roman" w:hAnsi="Times New Roman" w:cs="Times New Roman"/>
          <w:sz w:val="28"/>
          <w:szCs w:val="28"/>
        </w:rPr>
        <w:t>) перераспределение бюджетных ассигнований между целевыми статьями расходов бюджет</w:t>
      </w:r>
      <w:r>
        <w:rPr>
          <w:rFonts w:ascii="Times New Roman" w:hAnsi="Times New Roman" w:cs="Times New Roman"/>
          <w:sz w:val="28"/>
          <w:szCs w:val="28"/>
        </w:rPr>
        <w:t>а</w:t>
      </w:r>
      <w:r w:rsidRPr="00DA31F8">
        <w:rPr>
          <w:rFonts w:ascii="Times New Roman" w:hAnsi="Times New Roman" w:cs="Times New Roman"/>
          <w:sz w:val="28"/>
          <w:szCs w:val="28"/>
        </w:rPr>
        <w:t xml:space="preserve">, в том числе вновь вводимыми, в пределах ассигнований, предусмотренных главному распорядителю бюджетных средств </w:t>
      </w:r>
      <w:r w:rsidRPr="009662BC">
        <w:rPr>
          <w:rFonts w:ascii="Times New Roman" w:hAnsi="Times New Roman" w:cs="Times New Roman"/>
          <w:sz w:val="28"/>
          <w:szCs w:val="28"/>
        </w:rPr>
        <w:t xml:space="preserve">бюджета </w:t>
      </w:r>
      <w:r>
        <w:rPr>
          <w:rFonts w:ascii="Times New Roman" w:hAnsi="Times New Roman" w:cs="Times New Roman"/>
          <w:sz w:val="28"/>
          <w:szCs w:val="28"/>
        </w:rPr>
        <w:t>поселения</w:t>
      </w:r>
      <w:r w:rsidRPr="00DA31F8">
        <w:rPr>
          <w:rFonts w:ascii="Times New Roman" w:hAnsi="Times New Roman" w:cs="Times New Roman"/>
          <w:sz w:val="28"/>
          <w:szCs w:val="28"/>
        </w:rPr>
        <w:t xml:space="preserve"> для отражения расходных обязательств, на которые предоставляется </w:t>
      </w:r>
      <w:proofErr w:type="spellStart"/>
      <w:r w:rsidRPr="00DA31F8">
        <w:rPr>
          <w:rFonts w:ascii="Times New Roman" w:hAnsi="Times New Roman" w:cs="Times New Roman"/>
          <w:sz w:val="28"/>
          <w:szCs w:val="28"/>
        </w:rPr>
        <w:t>софинансирование</w:t>
      </w:r>
      <w:proofErr w:type="spellEnd"/>
      <w:r w:rsidRPr="00DA31F8">
        <w:rPr>
          <w:rFonts w:ascii="Times New Roman" w:hAnsi="Times New Roman" w:cs="Times New Roman"/>
          <w:sz w:val="28"/>
          <w:szCs w:val="28"/>
        </w:rPr>
        <w:t xml:space="preserve"> из </w:t>
      </w:r>
      <w:r>
        <w:rPr>
          <w:rFonts w:ascii="Times New Roman" w:hAnsi="Times New Roman" w:cs="Times New Roman"/>
          <w:sz w:val="28"/>
          <w:szCs w:val="28"/>
        </w:rPr>
        <w:t>областного</w:t>
      </w:r>
      <w:r w:rsidRPr="00DA31F8">
        <w:rPr>
          <w:rFonts w:ascii="Times New Roman" w:hAnsi="Times New Roman" w:cs="Times New Roman"/>
          <w:sz w:val="28"/>
          <w:szCs w:val="28"/>
        </w:rPr>
        <w:t xml:space="preserve"> бюджета;</w:t>
      </w:r>
    </w:p>
    <w:p w:rsidR="00405DCE" w:rsidRPr="00DA31F8" w:rsidRDefault="00405DCE" w:rsidP="00405DCE">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8</w:t>
      </w:r>
      <w:r w:rsidRPr="00DA31F8">
        <w:rPr>
          <w:rFonts w:ascii="Times New Roman" w:hAnsi="Times New Roman" w:cs="Times New Roman"/>
          <w:sz w:val="28"/>
          <w:szCs w:val="28"/>
        </w:rPr>
        <w:t>)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405DCE" w:rsidRPr="009662BC" w:rsidRDefault="00405DCE" w:rsidP="00405DCE">
      <w:pPr>
        <w:pStyle w:val="11"/>
        <w:spacing w:after="0" w:line="240" w:lineRule="auto"/>
        <w:ind w:left="0" w:firstLine="709"/>
        <w:jc w:val="both"/>
        <w:rPr>
          <w:rFonts w:ascii="Times New Roman" w:hAnsi="Times New Roman"/>
          <w:sz w:val="28"/>
          <w:szCs w:val="28"/>
        </w:rPr>
      </w:pPr>
      <w:r>
        <w:rPr>
          <w:rFonts w:ascii="Times New Roman" w:hAnsi="Times New Roman"/>
          <w:sz w:val="28"/>
          <w:szCs w:val="28"/>
        </w:rPr>
        <w:t>25.</w:t>
      </w:r>
      <w:r w:rsidRPr="009662BC">
        <w:rPr>
          <w:rFonts w:ascii="Times New Roman" w:hAnsi="Times New Roman"/>
          <w:sz w:val="28"/>
          <w:szCs w:val="28"/>
        </w:rPr>
        <w:t xml:space="preserve">Поручить администрации </w:t>
      </w:r>
      <w:r>
        <w:rPr>
          <w:rFonts w:ascii="Times New Roman" w:hAnsi="Times New Roman"/>
          <w:sz w:val="28"/>
          <w:szCs w:val="28"/>
        </w:rPr>
        <w:t xml:space="preserve">Баганского сельсовета </w:t>
      </w:r>
      <w:r w:rsidRPr="009662BC">
        <w:rPr>
          <w:rFonts w:ascii="Times New Roman" w:hAnsi="Times New Roman"/>
          <w:sz w:val="28"/>
          <w:szCs w:val="28"/>
        </w:rPr>
        <w:t>Баганского района</w:t>
      </w:r>
      <w:r>
        <w:rPr>
          <w:rFonts w:ascii="Times New Roman" w:hAnsi="Times New Roman"/>
          <w:sz w:val="28"/>
          <w:szCs w:val="28"/>
        </w:rPr>
        <w:t xml:space="preserve"> Новосибирской области</w:t>
      </w:r>
      <w:r w:rsidRPr="009662BC">
        <w:rPr>
          <w:rFonts w:ascii="Times New Roman" w:hAnsi="Times New Roman"/>
          <w:sz w:val="28"/>
          <w:szCs w:val="28"/>
        </w:rPr>
        <w:t>:</w:t>
      </w:r>
    </w:p>
    <w:p w:rsidR="00405DCE" w:rsidRPr="00405DCE" w:rsidRDefault="00405DCE" w:rsidP="00405DCE">
      <w:pPr>
        <w:widowControl w:val="0"/>
        <w:numPr>
          <w:ilvl w:val="0"/>
          <w:numId w:val="2"/>
        </w:numPr>
        <w:shd w:val="clear" w:color="auto" w:fill="FFFFFF"/>
        <w:tabs>
          <w:tab w:val="left" w:pos="1022"/>
        </w:tabs>
        <w:autoSpaceDE w:val="0"/>
        <w:autoSpaceDN w:val="0"/>
        <w:adjustRightInd w:val="0"/>
        <w:spacing w:after="0" w:line="240" w:lineRule="auto"/>
        <w:jc w:val="both"/>
        <w:rPr>
          <w:rFonts w:ascii="Times New Roman" w:hAnsi="Times New Roman"/>
          <w:sz w:val="28"/>
          <w:szCs w:val="28"/>
        </w:rPr>
      </w:pPr>
      <w:r w:rsidRPr="00405DCE">
        <w:rPr>
          <w:rFonts w:ascii="Times New Roman" w:hAnsi="Times New Roman"/>
          <w:sz w:val="28"/>
          <w:szCs w:val="28"/>
        </w:rPr>
        <w:t xml:space="preserve">готовить и вносить на рассмотрение Совета депутатов Баганского </w:t>
      </w:r>
      <w:r w:rsidRPr="00405DCE">
        <w:rPr>
          <w:rFonts w:ascii="Times New Roman" w:hAnsi="Times New Roman"/>
          <w:sz w:val="28"/>
          <w:szCs w:val="28"/>
        </w:rPr>
        <w:lastRenderedPageBreak/>
        <w:t>сельсовета Баганского района Новосибирской области изменения в бюджет поселения в соответствии с постановлениями Законодательного Собрания Новосибирской области и Правительства Новосибирской области, Совета депутатов Баганского района Новосибирской области и администрации Баганского района Новосибирской области.</w:t>
      </w:r>
    </w:p>
    <w:p w:rsidR="00405DCE" w:rsidRPr="00405DCE" w:rsidRDefault="00405DCE" w:rsidP="00405DCE">
      <w:pPr>
        <w:widowControl w:val="0"/>
        <w:numPr>
          <w:ilvl w:val="0"/>
          <w:numId w:val="2"/>
        </w:numPr>
        <w:shd w:val="clear" w:color="auto" w:fill="FFFFFF"/>
        <w:tabs>
          <w:tab w:val="left" w:pos="1022"/>
        </w:tabs>
        <w:autoSpaceDE w:val="0"/>
        <w:autoSpaceDN w:val="0"/>
        <w:adjustRightInd w:val="0"/>
        <w:spacing w:after="0" w:line="240" w:lineRule="auto"/>
        <w:jc w:val="both"/>
        <w:rPr>
          <w:rFonts w:ascii="Times New Roman" w:hAnsi="Times New Roman"/>
          <w:sz w:val="28"/>
          <w:szCs w:val="28"/>
        </w:rPr>
      </w:pPr>
      <w:r w:rsidRPr="00405DCE">
        <w:rPr>
          <w:rFonts w:ascii="Times New Roman" w:hAnsi="Times New Roman"/>
          <w:sz w:val="28"/>
          <w:szCs w:val="28"/>
        </w:rPr>
        <w:t>заключать кредитные договоры с банками и Министерством финансов и налоговой политики Новосибирской области для финансирования расходов бюджета поселения.</w:t>
      </w:r>
    </w:p>
    <w:p w:rsidR="00405DCE" w:rsidRPr="00405DCE" w:rsidRDefault="00405DCE" w:rsidP="00405DCE">
      <w:pPr>
        <w:widowControl w:val="0"/>
        <w:autoSpaceDE w:val="0"/>
        <w:autoSpaceDN w:val="0"/>
        <w:adjustRightInd w:val="0"/>
        <w:ind w:firstLine="709"/>
        <w:jc w:val="both"/>
        <w:rPr>
          <w:rFonts w:ascii="Times New Roman" w:hAnsi="Times New Roman"/>
          <w:sz w:val="28"/>
          <w:szCs w:val="28"/>
        </w:rPr>
      </w:pPr>
      <w:r w:rsidRPr="00405DCE">
        <w:rPr>
          <w:rFonts w:ascii="Times New Roman" w:hAnsi="Times New Roman"/>
          <w:sz w:val="28"/>
          <w:szCs w:val="28"/>
        </w:rPr>
        <w:t>26. Настоящее решение вступает в силу с 1 января 2019 года.</w:t>
      </w:r>
    </w:p>
    <w:p w:rsidR="00405DCE" w:rsidRDefault="00405DCE" w:rsidP="00405DCE">
      <w:pPr>
        <w:widowControl w:val="0"/>
        <w:autoSpaceDE w:val="0"/>
        <w:autoSpaceDN w:val="0"/>
        <w:adjustRightInd w:val="0"/>
        <w:ind w:firstLine="709"/>
        <w:jc w:val="both"/>
        <w:rPr>
          <w:sz w:val="28"/>
          <w:szCs w:val="28"/>
        </w:rPr>
      </w:pPr>
    </w:p>
    <w:p w:rsidR="00405DCE" w:rsidRDefault="00405DCE" w:rsidP="00405DCE">
      <w:pPr>
        <w:widowControl w:val="0"/>
        <w:autoSpaceDE w:val="0"/>
        <w:autoSpaceDN w:val="0"/>
        <w:adjustRightInd w:val="0"/>
        <w:ind w:firstLine="709"/>
        <w:jc w:val="both"/>
        <w:rPr>
          <w:sz w:val="28"/>
          <w:szCs w:val="28"/>
        </w:rPr>
      </w:pPr>
    </w:p>
    <w:p w:rsidR="00405DCE" w:rsidRPr="00405DCE" w:rsidRDefault="00405DCE" w:rsidP="00405DCE">
      <w:pPr>
        <w:widowControl w:val="0"/>
        <w:autoSpaceDE w:val="0"/>
        <w:autoSpaceDN w:val="0"/>
        <w:adjustRightInd w:val="0"/>
        <w:spacing w:after="0"/>
        <w:ind w:firstLine="709"/>
        <w:jc w:val="both"/>
        <w:rPr>
          <w:rFonts w:ascii="Times New Roman" w:hAnsi="Times New Roman"/>
          <w:sz w:val="28"/>
          <w:szCs w:val="28"/>
        </w:rPr>
      </w:pPr>
      <w:r w:rsidRPr="00405DCE">
        <w:rPr>
          <w:rFonts w:ascii="Times New Roman" w:hAnsi="Times New Roman"/>
          <w:sz w:val="28"/>
          <w:szCs w:val="28"/>
        </w:rPr>
        <w:t>Глава администрации</w:t>
      </w:r>
    </w:p>
    <w:p w:rsidR="00405DCE" w:rsidRPr="00405DCE" w:rsidRDefault="00405DCE" w:rsidP="00405DCE">
      <w:pPr>
        <w:widowControl w:val="0"/>
        <w:autoSpaceDE w:val="0"/>
        <w:autoSpaceDN w:val="0"/>
        <w:adjustRightInd w:val="0"/>
        <w:spacing w:after="0"/>
        <w:ind w:firstLine="709"/>
        <w:jc w:val="both"/>
        <w:rPr>
          <w:rFonts w:ascii="Times New Roman" w:hAnsi="Times New Roman"/>
          <w:sz w:val="28"/>
          <w:szCs w:val="28"/>
        </w:rPr>
      </w:pPr>
      <w:r w:rsidRPr="00405DCE">
        <w:rPr>
          <w:rFonts w:ascii="Times New Roman" w:hAnsi="Times New Roman"/>
          <w:sz w:val="28"/>
          <w:szCs w:val="28"/>
        </w:rPr>
        <w:t>Баганского сельсовета</w:t>
      </w:r>
    </w:p>
    <w:p w:rsidR="00405DCE" w:rsidRPr="00405DCE" w:rsidRDefault="00405DCE" w:rsidP="00405DCE">
      <w:pPr>
        <w:widowControl w:val="0"/>
        <w:autoSpaceDE w:val="0"/>
        <w:autoSpaceDN w:val="0"/>
        <w:adjustRightInd w:val="0"/>
        <w:spacing w:after="0"/>
        <w:ind w:firstLine="709"/>
        <w:jc w:val="both"/>
        <w:rPr>
          <w:rFonts w:ascii="Times New Roman" w:hAnsi="Times New Roman"/>
          <w:sz w:val="28"/>
          <w:szCs w:val="28"/>
        </w:rPr>
      </w:pPr>
      <w:r w:rsidRPr="00405DCE">
        <w:rPr>
          <w:rFonts w:ascii="Times New Roman" w:hAnsi="Times New Roman"/>
          <w:sz w:val="28"/>
          <w:szCs w:val="28"/>
        </w:rPr>
        <w:t xml:space="preserve">Баганского района </w:t>
      </w:r>
    </w:p>
    <w:p w:rsidR="00405DCE" w:rsidRDefault="00405DCE" w:rsidP="00405DCE">
      <w:pPr>
        <w:widowControl w:val="0"/>
        <w:autoSpaceDE w:val="0"/>
        <w:autoSpaceDN w:val="0"/>
        <w:adjustRightInd w:val="0"/>
        <w:spacing w:after="0"/>
        <w:ind w:firstLine="709"/>
        <w:jc w:val="both"/>
        <w:rPr>
          <w:sz w:val="28"/>
          <w:szCs w:val="28"/>
        </w:rPr>
      </w:pPr>
      <w:r w:rsidRPr="00405DCE">
        <w:rPr>
          <w:rFonts w:ascii="Times New Roman" w:hAnsi="Times New Roman"/>
          <w:sz w:val="28"/>
          <w:szCs w:val="28"/>
        </w:rPr>
        <w:t xml:space="preserve">Новосибирской области                                           О.Ю. Кудрявцев                                                                 </w:t>
      </w:r>
    </w:p>
    <w:p w:rsidR="00405DCE" w:rsidRDefault="00405DCE" w:rsidP="00405DCE">
      <w:pPr>
        <w:widowControl w:val="0"/>
        <w:autoSpaceDE w:val="0"/>
        <w:autoSpaceDN w:val="0"/>
        <w:adjustRightInd w:val="0"/>
        <w:ind w:firstLine="709"/>
        <w:jc w:val="both"/>
        <w:rPr>
          <w:sz w:val="28"/>
          <w:szCs w:val="28"/>
        </w:rPr>
      </w:pPr>
    </w:p>
    <w:p w:rsidR="00405DCE" w:rsidRDefault="00405DCE" w:rsidP="00405DCE">
      <w:pPr>
        <w:widowControl w:val="0"/>
        <w:autoSpaceDE w:val="0"/>
        <w:autoSpaceDN w:val="0"/>
        <w:adjustRightInd w:val="0"/>
        <w:ind w:firstLine="709"/>
        <w:jc w:val="both"/>
        <w:rPr>
          <w:sz w:val="28"/>
          <w:szCs w:val="28"/>
        </w:rPr>
      </w:pPr>
    </w:p>
    <w:p w:rsidR="00405DCE" w:rsidRDefault="00405DCE" w:rsidP="00405DCE">
      <w:pPr>
        <w:widowControl w:val="0"/>
        <w:autoSpaceDE w:val="0"/>
        <w:autoSpaceDN w:val="0"/>
        <w:adjustRightInd w:val="0"/>
        <w:ind w:firstLine="709"/>
        <w:jc w:val="both"/>
        <w:rPr>
          <w:sz w:val="28"/>
          <w:szCs w:val="28"/>
        </w:rPr>
      </w:pPr>
    </w:p>
    <w:p w:rsidR="00405DCE" w:rsidRDefault="00405DCE" w:rsidP="00405DCE">
      <w:pPr>
        <w:widowControl w:val="0"/>
        <w:autoSpaceDE w:val="0"/>
        <w:autoSpaceDN w:val="0"/>
        <w:adjustRightInd w:val="0"/>
        <w:ind w:firstLine="709"/>
        <w:jc w:val="both"/>
        <w:rPr>
          <w:sz w:val="28"/>
          <w:szCs w:val="28"/>
        </w:rPr>
      </w:pPr>
    </w:p>
    <w:p w:rsidR="00405DCE" w:rsidRPr="00625939" w:rsidRDefault="00405DCE" w:rsidP="00405DCE">
      <w:pPr>
        <w:widowControl w:val="0"/>
        <w:autoSpaceDE w:val="0"/>
        <w:autoSpaceDN w:val="0"/>
        <w:adjustRightInd w:val="0"/>
        <w:ind w:firstLine="709"/>
        <w:jc w:val="both"/>
        <w:rPr>
          <w:sz w:val="28"/>
          <w:szCs w:val="28"/>
        </w:rPr>
      </w:pPr>
      <w:r>
        <w:rPr>
          <w:sz w:val="28"/>
          <w:szCs w:val="28"/>
        </w:rPr>
        <w:t xml:space="preserve">                    </w:t>
      </w:r>
    </w:p>
    <w:p w:rsidR="00405DCE" w:rsidRPr="00625939" w:rsidRDefault="00405DCE" w:rsidP="00405DCE">
      <w:pPr>
        <w:widowControl w:val="0"/>
        <w:autoSpaceDE w:val="0"/>
        <w:autoSpaceDN w:val="0"/>
        <w:adjustRightInd w:val="0"/>
        <w:ind w:firstLine="709"/>
        <w:jc w:val="both"/>
        <w:rPr>
          <w:sz w:val="28"/>
          <w:szCs w:val="28"/>
        </w:rPr>
      </w:pPr>
    </w:p>
    <w:p w:rsidR="00405DCE" w:rsidRDefault="00405DCE" w:rsidP="00405DCE">
      <w:pPr>
        <w:pStyle w:val="2"/>
        <w:widowControl w:val="0"/>
        <w:tabs>
          <w:tab w:val="right" w:pos="10205"/>
        </w:tabs>
        <w:ind w:firstLine="709"/>
        <w:rPr>
          <w:sz w:val="28"/>
          <w:szCs w:val="28"/>
        </w:rPr>
      </w:pPr>
      <w:r w:rsidRPr="00625939">
        <w:rPr>
          <w:sz w:val="28"/>
          <w:szCs w:val="28"/>
        </w:rPr>
        <w:t xml:space="preserve">    </w:t>
      </w:r>
    </w:p>
    <w:p w:rsidR="00984273" w:rsidRDefault="00984273" w:rsidP="00405DCE">
      <w:pPr>
        <w:pStyle w:val="2"/>
        <w:widowControl w:val="0"/>
        <w:tabs>
          <w:tab w:val="right" w:pos="10205"/>
        </w:tabs>
        <w:ind w:firstLine="709"/>
        <w:rPr>
          <w:sz w:val="28"/>
          <w:szCs w:val="28"/>
        </w:rPr>
      </w:pPr>
    </w:p>
    <w:p w:rsidR="00984273" w:rsidRDefault="00984273" w:rsidP="00405DCE">
      <w:pPr>
        <w:pStyle w:val="2"/>
        <w:widowControl w:val="0"/>
        <w:tabs>
          <w:tab w:val="right" w:pos="10205"/>
        </w:tabs>
        <w:ind w:firstLine="709"/>
        <w:rPr>
          <w:sz w:val="28"/>
          <w:szCs w:val="28"/>
        </w:rPr>
      </w:pPr>
    </w:p>
    <w:p w:rsidR="00984273" w:rsidRDefault="00984273" w:rsidP="00405DCE">
      <w:pPr>
        <w:pStyle w:val="2"/>
        <w:widowControl w:val="0"/>
        <w:tabs>
          <w:tab w:val="right" w:pos="10205"/>
        </w:tabs>
        <w:ind w:firstLine="709"/>
        <w:rPr>
          <w:sz w:val="28"/>
          <w:szCs w:val="28"/>
        </w:rPr>
      </w:pPr>
    </w:p>
    <w:p w:rsidR="00984273" w:rsidRDefault="00984273" w:rsidP="00405DCE">
      <w:pPr>
        <w:pStyle w:val="2"/>
        <w:widowControl w:val="0"/>
        <w:tabs>
          <w:tab w:val="right" w:pos="10205"/>
        </w:tabs>
        <w:ind w:firstLine="709"/>
        <w:rPr>
          <w:sz w:val="28"/>
          <w:szCs w:val="28"/>
        </w:rPr>
      </w:pPr>
    </w:p>
    <w:p w:rsidR="00984273" w:rsidRDefault="00984273" w:rsidP="00405DCE">
      <w:pPr>
        <w:pStyle w:val="2"/>
        <w:widowControl w:val="0"/>
        <w:tabs>
          <w:tab w:val="right" w:pos="10205"/>
        </w:tabs>
        <w:ind w:firstLine="709"/>
        <w:rPr>
          <w:sz w:val="28"/>
          <w:szCs w:val="28"/>
        </w:rPr>
      </w:pPr>
    </w:p>
    <w:p w:rsidR="00984273" w:rsidRDefault="00984273" w:rsidP="00405DCE">
      <w:pPr>
        <w:pStyle w:val="2"/>
        <w:widowControl w:val="0"/>
        <w:tabs>
          <w:tab w:val="right" w:pos="10205"/>
        </w:tabs>
        <w:ind w:firstLine="709"/>
        <w:rPr>
          <w:sz w:val="28"/>
          <w:szCs w:val="28"/>
        </w:rPr>
      </w:pPr>
    </w:p>
    <w:p w:rsidR="00984273" w:rsidRDefault="00984273" w:rsidP="00405DCE">
      <w:pPr>
        <w:pStyle w:val="2"/>
        <w:widowControl w:val="0"/>
        <w:tabs>
          <w:tab w:val="right" w:pos="10205"/>
        </w:tabs>
        <w:ind w:firstLine="709"/>
        <w:rPr>
          <w:sz w:val="28"/>
          <w:szCs w:val="28"/>
        </w:rPr>
      </w:pPr>
    </w:p>
    <w:p w:rsidR="00405DCE" w:rsidRPr="00405DCE" w:rsidRDefault="00405DCE" w:rsidP="00405DCE">
      <w:pPr>
        <w:spacing w:after="0"/>
        <w:ind w:left="360"/>
        <w:jc w:val="center"/>
        <w:rPr>
          <w:rFonts w:ascii="Times New Roman" w:hAnsi="Times New Roman"/>
          <w:sz w:val="28"/>
          <w:szCs w:val="28"/>
        </w:rPr>
      </w:pPr>
      <w:r w:rsidRPr="00405DCE">
        <w:rPr>
          <w:rFonts w:ascii="Times New Roman" w:hAnsi="Times New Roman"/>
          <w:sz w:val="28"/>
          <w:szCs w:val="28"/>
        </w:rPr>
        <w:lastRenderedPageBreak/>
        <w:t xml:space="preserve">СОВЕТ ДЕПУТАТОВ                                                                         </w:t>
      </w:r>
    </w:p>
    <w:p w:rsidR="00405DCE" w:rsidRPr="00405DCE" w:rsidRDefault="00405DCE" w:rsidP="00405DCE">
      <w:pPr>
        <w:spacing w:after="0"/>
        <w:ind w:left="360"/>
        <w:jc w:val="center"/>
        <w:rPr>
          <w:rFonts w:ascii="Times New Roman" w:hAnsi="Times New Roman"/>
          <w:sz w:val="28"/>
          <w:szCs w:val="28"/>
        </w:rPr>
      </w:pPr>
      <w:r w:rsidRPr="00405DCE">
        <w:rPr>
          <w:rFonts w:ascii="Times New Roman" w:hAnsi="Times New Roman"/>
          <w:sz w:val="28"/>
          <w:szCs w:val="28"/>
        </w:rPr>
        <w:t>БАГАНСКОГО СЕЛЬСОВЕТА</w:t>
      </w:r>
    </w:p>
    <w:p w:rsidR="00405DCE" w:rsidRPr="00405DCE" w:rsidRDefault="00405DCE" w:rsidP="00405DCE">
      <w:pPr>
        <w:spacing w:after="0"/>
        <w:ind w:left="360"/>
        <w:jc w:val="center"/>
        <w:rPr>
          <w:rFonts w:ascii="Times New Roman" w:hAnsi="Times New Roman"/>
          <w:sz w:val="28"/>
          <w:szCs w:val="28"/>
        </w:rPr>
      </w:pPr>
      <w:r w:rsidRPr="00405DCE">
        <w:rPr>
          <w:rFonts w:ascii="Times New Roman" w:hAnsi="Times New Roman"/>
          <w:sz w:val="28"/>
          <w:szCs w:val="28"/>
        </w:rPr>
        <w:t xml:space="preserve">БАГАНСКОГО РАЙОНА </w:t>
      </w:r>
    </w:p>
    <w:p w:rsidR="00405DCE" w:rsidRPr="00405DCE" w:rsidRDefault="00405DCE" w:rsidP="00405DCE">
      <w:pPr>
        <w:spacing w:after="0"/>
        <w:ind w:left="360"/>
        <w:jc w:val="center"/>
        <w:rPr>
          <w:rFonts w:ascii="Times New Roman" w:hAnsi="Times New Roman"/>
          <w:sz w:val="28"/>
          <w:szCs w:val="28"/>
        </w:rPr>
      </w:pPr>
      <w:r w:rsidRPr="00405DCE">
        <w:rPr>
          <w:rFonts w:ascii="Times New Roman" w:hAnsi="Times New Roman"/>
          <w:sz w:val="28"/>
          <w:szCs w:val="28"/>
        </w:rPr>
        <w:t>НОВОСИБИРСКОЙ ОБЛАСТИ</w:t>
      </w:r>
    </w:p>
    <w:p w:rsidR="00405DCE" w:rsidRPr="00405DCE" w:rsidRDefault="00405DCE" w:rsidP="00405DCE">
      <w:pPr>
        <w:spacing w:after="0"/>
        <w:ind w:left="360"/>
        <w:jc w:val="center"/>
        <w:rPr>
          <w:rFonts w:ascii="Times New Roman" w:hAnsi="Times New Roman"/>
          <w:sz w:val="28"/>
          <w:szCs w:val="28"/>
        </w:rPr>
      </w:pPr>
      <w:r w:rsidRPr="00405DCE">
        <w:rPr>
          <w:rFonts w:ascii="Times New Roman" w:hAnsi="Times New Roman"/>
          <w:sz w:val="28"/>
          <w:szCs w:val="28"/>
        </w:rPr>
        <w:t>пятого созыва</w:t>
      </w:r>
    </w:p>
    <w:p w:rsidR="00405DCE" w:rsidRPr="00405DCE" w:rsidRDefault="00405DCE" w:rsidP="00405DCE">
      <w:pPr>
        <w:spacing w:after="0"/>
        <w:ind w:left="360"/>
        <w:jc w:val="center"/>
        <w:rPr>
          <w:rFonts w:ascii="Times New Roman" w:hAnsi="Times New Roman"/>
          <w:sz w:val="28"/>
          <w:szCs w:val="28"/>
        </w:rPr>
      </w:pPr>
    </w:p>
    <w:p w:rsidR="00405DCE" w:rsidRPr="00405DCE" w:rsidRDefault="00405DCE" w:rsidP="00405DCE">
      <w:pPr>
        <w:spacing w:after="0"/>
        <w:ind w:left="360"/>
        <w:jc w:val="center"/>
        <w:rPr>
          <w:rFonts w:ascii="Times New Roman" w:hAnsi="Times New Roman"/>
          <w:sz w:val="28"/>
          <w:szCs w:val="28"/>
        </w:rPr>
      </w:pPr>
      <w:r w:rsidRPr="00405DCE">
        <w:rPr>
          <w:rFonts w:ascii="Times New Roman" w:hAnsi="Times New Roman"/>
          <w:sz w:val="28"/>
          <w:szCs w:val="28"/>
        </w:rPr>
        <w:t>РЕШЕНИЕ</w:t>
      </w:r>
    </w:p>
    <w:p w:rsidR="00405DCE" w:rsidRPr="00405DCE" w:rsidRDefault="00405DCE" w:rsidP="00405DCE">
      <w:pPr>
        <w:spacing w:after="0"/>
        <w:ind w:left="360"/>
        <w:jc w:val="center"/>
        <w:rPr>
          <w:rFonts w:ascii="Times New Roman" w:hAnsi="Times New Roman"/>
          <w:sz w:val="28"/>
          <w:szCs w:val="28"/>
        </w:rPr>
      </w:pPr>
      <w:r w:rsidRPr="00405DCE">
        <w:rPr>
          <w:rFonts w:ascii="Times New Roman" w:hAnsi="Times New Roman"/>
          <w:sz w:val="28"/>
          <w:szCs w:val="28"/>
        </w:rPr>
        <w:t>тридцать девятой сессии</w:t>
      </w:r>
    </w:p>
    <w:tbl>
      <w:tblPr>
        <w:tblW w:w="0" w:type="auto"/>
        <w:tblLook w:val="04A0"/>
      </w:tblPr>
      <w:tblGrid>
        <w:gridCol w:w="4803"/>
        <w:gridCol w:w="4768"/>
      </w:tblGrid>
      <w:tr w:rsidR="00405DCE" w:rsidRPr="00405DCE" w:rsidTr="0088465A">
        <w:trPr>
          <w:trHeight w:val="245"/>
        </w:trPr>
        <w:tc>
          <w:tcPr>
            <w:tcW w:w="4803" w:type="dxa"/>
            <w:hideMark/>
          </w:tcPr>
          <w:p w:rsidR="00405DCE" w:rsidRPr="00405DCE" w:rsidRDefault="00405DCE" w:rsidP="00405DCE">
            <w:pPr>
              <w:spacing w:after="0"/>
              <w:rPr>
                <w:rFonts w:ascii="Times New Roman" w:hAnsi="Times New Roman"/>
                <w:sz w:val="28"/>
                <w:szCs w:val="28"/>
              </w:rPr>
            </w:pPr>
            <w:r w:rsidRPr="00405DCE">
              <w:rPr>
                <w:rFonts w:ascii="Times New Roman" w:hAnsi="Times New Roman"/>
                <w:sz w:val="28"/>
                <w:szCs w:val="28"/>
              </w:rPr>
              <w:t xml:space="preserve">05.12.2018                                                                 </w:t>
            </w:r>
          </w:p>
        </w:tc>
        <w:tc>
          <w:tcPr>
            <w:tcW w:w="4768" w:type="dxa"/>
            <w:hideMark/>
          </w:tcPr>
          <w:p w:rsidR="00405DCE" w:rsidRPr="00405DCE" w:rsidRDefault="00405DCE" w:rsidP="00405DCE">
            <w:pPr>
              <w:spacing w:after="0"/>
              <w:rPr>
                <w:rFonts w:ascii="Times New Roman" w:hAnsi="Times New Roman"/>
                <w:sz w:val="28"/>
                <w:szCs w:val="28"/>
              </w:rPr>
            </w:pPr>
            <w:r w:rsidRPr="00405DCE">
              <w:rPr>
                <w:rFonts w:ascii="Times New Roman" w:hAnsi="Times New Roman"/>
                <w:sz w:val="28"/>
                <w:szCs w:val="28"/>
              </w:rPr>
              <w:t xml:space="preserve">                                             № 195</w:t>
            </w:r>
          </w:p>
          <w:p w:rsidR="00405DCE" w:rsidRPr="00405DCE" w:rsidRDefault="00405DCE" w:rsidP="00405DCE">
            <w:pPr>
              <w:spacing w:after="0"/>
              <w:rPr>
                <w:rFonts w:ascii="Times New Roman" w:hAnsi="Times New Roman"/>
                <w:sz w:val="28"/>
                <w:szCs w:val="28"/>
              </w:rPr>
            </w:pPr>
          </w:p>
        </w:tc>
      </w:tr>
    </w:tbl>
    <w:p w:rsidR="00405DCE" w:rsidRPr="00405DCE" w:rsidRDefault="00405DCE" w:rsidP="00405DCE">
      <w:pPr>
        <w:pStyle w:val="ConsPlusTitle"/>
        <w:jc w:val="center"/>
        <w:rPr>
          <w:rFonts w:ascii="Times New Roman" w:hAnsi="Times New Roman" w:cs="Times New Roman"/>
          <w:sz w:val="28"/>
          <w:szCs w:val="28"/>
        </w:rPr>
      </w:pPr>
      <w:r w:rsidRPr="00405DCE">
        <w:rPr>
          <w:rFonts w:ascii="Times New Roman" w:hAnsi="Times New Roman" w:cs="Times New Roman"/>
          <w:b w:val="0"/>
          <w:sz w:val="28"/>
          <w:szCs w:val="28"/>
        </w:rPr>
        <w:t>с. Баган</w:t>
      </w:r>
    </w:p>
    <w:p w:rsidR="00405DCE" w:rsidRPr="00405DCE" w:rsidRDefault="00405DCE" w:rsidP="00405DCE">
      <w:pPr>
        <w:spacing w:after="0"/>
        <w:jc w:val="center"/>
        <w:rPr>
          <w:rFonts w:ascii="Times New Roman" w:hAnsi="Times New Roman"/>
          <w:sz w:val="28"/>
          <w:szCs w:val="28"/>
        </w:rPr>
      </w:pPr>
      <w:r w:rsidRPr="00405DCE">
        <w:rPr>
          <w:rFonts w:ascii="Times New Roman" w:hAnsi="Times New Roman"/>
          <w:sz w:val="28"/>
          <w:szCs w:val="28"/>
        </w:rPr>
        <w:t xml:space="preserve">О проведении публичных слушаний по проекту: о бюджете </w:t>
      </w:r>
    </w:p>
    <w:p w:rsidR="00405DCE" w:rsidRPr="00405DCE" w:rsidRDefault="00405DCE" w:rsidP="00405DCE">
      <w:pPr>
        <w:spacing w:after="0"/>
        <w:jc w:val="center"/>
        <w:rPr>
          <w:rFonts w:ascii="Times New Roman" w:hAnsi="Times New Roman"/>
          <w:sz w:val="28"/>
          <w:szCs w:val="28"/>
        </w:rPr>
      </w:pPr>
      <w:r w:rsidRPr="00405DCE">
        <w:rPr>
          <w:rFonts w:ascii="Times New Roman" w:hAnsi="Times New Roman"/>
          <w:sz w:val="28"/>
          <w:szCs w:val="28"/>
        </w:rPr>
        <w:t xml:space="preserve">Баганского сельсовета Баганского района  Новосибирской области на 2019 год и  плановый период 2020 и 2021 годов  </w:t>
      </w:r>
    </w:p>
    <w:p w:rsidR="00405DCE" w:rsidRPr="00405DCE" w:rsidRDefault="00405DCE" w:rsidP="00405DCE">
      <w:pPr>
        <w:spacing w:after="0"/>
        <w:jc w:val="center"/>
        <w:rPr>
          <w:rFonts w:ascii="Times New Roman" w:hAnsi="Times New Roman"/>
          <w:sz w:val="28"/>
          <w:szCs w:val="28"/>
        </w:rPr>
      </w:pPr>
    </w:p>
    <w:p w:rsidR="00405DCE" w:rsidRPr="00405DCE" w:rsidRDefault="00405DCE" w:rsidP="00405DCE">
      <w:pPr>
        <w:spacing w:after="0"/>
        <w:ind w:firstLine="708"/>
        <w:jc w:val="both"/>
        <w:rPr>
          <w:rFonts w:ascii="Times New Roman" w:hAnsi="Times New Roman"/>
          <w:sz w:val="28"/>
          <w:szCs w:val="28"/>
        </w:rPr>
      </w:pPr>
      <w:r w:rsidRPr="00405DCE">
        <w:rPr>
          <w:rFonts w:ascii="Times New Roman" w:hAnsi="Times New Roman"/>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Положением «О порядке организации и проведения публичных слушаний в </w:t>
      </w:r>
      <w:proofErr w:type="spellStart"/>
      <w:r w:rsidRPr="00405DCE">
        <w:rPr>
          <w:rFonts w:ascii="Times New Roman" w:hAnsi="Times New Roman"/>
          <w:sz w:val="28"/>
          <w:szCs w:val="28"/>
        </w:rPr>
        <w:t>Баганском</w:t>
      </w:r>
      <w:proofErr w:type="spellEnd"/>
      <w:r w:rsidRPr="00405DCE">
        <w:rPr>
          <w:rFonts w:ascii="Times New Roman" w:hAnsi="Times New Roman"/>
          <w:sz w:val="28"/>
          <w:szCs w:val="28"/>
        </w:rPr>
        <w:t xml:space="preserve"> сельсовете», Совет депутатов </w:t>
      </w:r>
    </w:p>
    <w:p w:rsidR="00405DCE" w:rsidRPr="00405DCE" w:rsidRDefault="00405DCE" w:rsidP="00405DCE">
      <w:pPr>
        <w:spacing w:after="0"/>
        <w:jc w:val="both"/>
        <w:rPr>
          <w:rFonts w:ascii="Times New Roman" w:hAnsi="Times New Roman"/>
          <w:sz w:val="28"/>
          <w:szCs w:val="28"/>
        </w:rPr>
      </w:pPr>
      <w:r w:rsidRPr="00405DCE">
        <w:rPr>
          <w:rFonts w:ascii="Times New Roman" w:hAnsi="Times New Roman"/>
          <w:sz w:val="28"/>
          <w:szCs w:val="28"/>
        </w:rPr>
        <w:tab/>
        <w:t>РЕШИЛ:</w:t>
      </w:r>
    </w:p>
    <w:p w:rsidR="00405DCE" w:rsidRPr="00405DCE" w:rsidRDefault="00405DCE" w:rsidP="00405DCE">
      <w:pPr>
        <w:spacing w:after="0"/>
        <w:ind w:firstLine="708"/>
        <w:jc w:val="both"/>
        <w:rPr>
          <w:rFonts w:ascii="Times New Roman" w:hAnsi="Times New Roman"/>
          <w:sz w:val="28"/>
          <w:szCs w:val="28"/>
        </w:rPr>
      </w:pPr>
      <w:r w:rsidRPr="00405DCE">
        <w:rPr>
          <w:rFonts w:ascii="Times New Roman" w:hAnsi="Times New Roman"/>
          <w:sz w:val="28"/>
          <w:szCs w:val="28"/>
        </w:rPr>
        <w:t xml:space="preserve">1. Назначить публичные слушания по проекту: о бюджете Баганского сельсовета Баганского района Новосибирской области на 2019 год и плановый период 2020 и 2021 годов </w:t>
      </w:r>
    </w:p>
    <w:p w:rsidR="00405DCE" w:rsidRPr="00405DCE" w:rsidRDefault="00405DCE" w:rsidP="00405DCE">
      <w:pPr>
        <w:spacing w:after="0"/>
        <w:ind w:firstLine="708"/>
        <w:jc w:val="both"/>
        <w:rPr>
          <w:rFonts w:ascii="Times New Roman" w:hAnsi="Times New Roman"/>
          <w:sz w:val="28"/>
          <w:szCs w:val="28"/>
        </w:rPr>
      </w:pPr>
      <w:r w:rsidRPr="00405DCE">
        <w:rPr>
          <w:rFonts w:ascii="Times New Roman" w:hAnsi="Times New Roman"/>
          <w:sz w:val="28"/>
          <w:szCs w:val="28"/>
        </w:rPr>
        <w:t>2. Утвердить:</w:t>
      </w:r>
    </w:p>
    <w:p w:rsidR="00405DCE" w:rsidRPr="00405DCE" w:rsidRDefault="00405DCE" w:rsidP="00405DCE">
      <w:pPr>
        <w:spacing w:after="0"/>
        <w:ind w:firstLine="708"/>
        <w:jc w:val="both"/>
        <w:rPr>
          <w:rFonts w:ascii="Times New Roman" w:hAnsi="Times New Roman"/>
          <w:sz w:val="28"/>
          <w:szCs w:val="28"/>
        </w:rPr>
      </w:pPr>
      <w:r w:rsidRPr="00405DCE">
        <w:rPr>
          <w:rFonts w:ascii="Times New Roman" w:hAnsi="Times New Roman"/>
          <w:sz w:val="28"/>
          <w:szCs w:val="28"/>
        </w:rPr>
        <w:t xml:space="preserve">2.1. Порядок учета предложений и участия граждан в обсуждении проекта  о бюджете Баганского сельсовета Баганского района Новосибирской области на 2019 год и  плановый период 2020 и 2021 годов, </w:t>
      </w:r>
      <w:proofErr w:type="gramStart"/>
      <w:r w:rsidRPr="00405DCE">
        <w:rPr>
          <w:rFonts w:ascii="Times New Roman" w:hAnsi="Times New Roman"/>
          <w:sz w:val="28"/>
          <w:szCs w:val="28"/>
        </w:rPr>
        <w:t>согласно приложения</w:t>
      </w:r>
      <w:proofErr w:type="gramEnd"/>
      <w:r w:rsidRPr="00405DCE">
        <w:rPr>
          <w:rFonts w:ascii="Times New Roman" w:hAnsi="Times New Roman"/>
          <w:sz w:val="28"/>
          <w:szCs w:val="28"/>
        </w:rPr>
        <w:t xml:space="preserve"> № 1.  </w:t>
      </w:r>
    </w:p>
    <w:p w:rsidR="00405DCE" w:rsidRPr="00405DCE" w:rsidRDefault="00405DCE" w:rsidP="00405DCE">
      <w:pPr>
        <w:spacing w:after="0"/>
        <w:ind w:firstLine="708"/>
        <w:jc w:val="both"/>
        <w:rPr>
          <w:rFonts w:ascii="Times New Roman" w:hAnsi="Times New Roman"/>
          <w:sz w:val="28"/>
          <w:szCs w:val="28"/>
        </w:rPr>
      </w:pPr>
      <w:r w:rsidRPr="00405DCE">
        <w:rPr>
          <w:rFonts w:ascii="Times New Roman" w:hAnsi="Times New Roman"/>
          <w:sz w:val="28"/>
          <w:szCs w:val="28"/>
        </w:rPr>
        <w:t xml:space="preserve">3. Публичные слушания провести в 11.00 часов 13 декабря 2018 года  в  здании администрации Баганского сельсовета. </w:t>
      </w:r>
    </w:p>
    <w:p w:rsidR="00405DCE" w:rsidRPr="00405DCE" w:rsidRDefault="00405DCE" w:rsidP="00405DCE">
      <w:pPr>
        <w:spacing w:after="0"/>
        <w:ind w:firstLine="708"/>
        <w:jc w:val="both"/>
        <w:rPr>
          <w:rFonts w:ascii="Times New Roman" w:hAnsi="Times New Roman"/>
          <w:sz w:val="28"/>
          <w:szCs w:val="28"/>
        </w:rPr>
      </w:pPr>
      <w:r w:rsidRPr="00405DCE">
        <w:rPr>
          <w:rFonts w:ascii="Times New Roman" w:hAnsi="Times New Roman"/>
          <w:sz w:val="28"/>
          <w:szCs w:val="28"/>
        </w:rPr>
        <w:t>4. Подготовку и проведение публичных слушаний возложить на постоянную комиссию по бюджету, налогам, собственности и развитию территории (Полянскую В.А.).</w:t>
      </w:r>
    </w:p>
    <w:p w:rsidR="00405DCE" w:rsidRPr="00405DCE" w:rsidRDefault="00405DCE" w:rsidP="00405DCE">
      <w:pPr>
        <w:spacing w:after="0"/>
        <w:ind w:firstLine="708"/>
        <w:jc w:val="both"/>
        <w:rPr>
          <w:rFonts w:ascii="Times New Roman" w:hAnsi="Times New Roman"/>
          <w:sz w:val="28"/>
          <w:szCs w:val="28"/>
        </w:rPr>
      </w:pPr>
      <w:r w:rsidRPr="00405DCE">
        <w:rPr>
          <w:rFonts w:ascii="Times New Roman" w:hAnsi="Times New Roman"/>
          <w:sz w:val="28"/>
          <w:szCs w:val="28"/>
        </w:rPr>
        <w:t>5. Настоящее решение опубликовать в периодическом печатном издании «Бюллетень органов местного самоуправления Баганского сельсовета».</w:t>
      </w:r>
    </w:p>
    <w:p w:rsidR="00405DCE" w:rsidRPr="00405DCE" w:rsidRDefault="00405DCE" w:rsidP="00405DCE">
      <w:pPr>
        <w:spacing w:after="0"/>
        <w:ind w:firstLine="708"/>
        <w:jc w:val="both"/>
        <w:rPr>
          <w:rFonts w:ascii="Times New Roman" w:hAnsi="Times New Roman"/>
          <w:sz w:val="28"/>
          <w:szCs w:val="28"/>
        </w:rPr>
      </w:pPr>
    </w:p>
    <w:p w:rsidR="00405DCE" w:rsidRPr="00405DCE" w:rsidRDefault="00405DCE" w:rsidP="00405DCE">
      <w:pPr>
        <w:spacing w:after="0"/>
        <w:jc w:val="both"/>
        <w:rPr>
          <w:rFonts w:ascii="Times New Roman" w:hAnsi="Times New Roman"/>
          <w:sz w:val="28"/>
          <w:szCs w:val="28"/>
        </w:rPr>
      </w:pPr>
      <w:r w:rsidRPr="00405DCE">
        <w:rPr>
          <w:rFonts w:ascii="Times New Roman" w:hAnsi="Times New Roman"/>
          <w:sz w:val="28"/>
          <w:szCs w:val="28"/>
        </w:rPr>
        <w:t>Председатель Совета депутатов</w:t>
      </w:r>
    </w:p>
    <w:p w:rsidR="00405DCE" w:rsidRPr="00405DCE" w:rsidRDefault="00405DCE" w:rsidP="00405DCE">
      <w:pPr>
        <w:spacing w:after="0"/>
        <w:jc w:val="both"/>
        <w:rPr>
          <w:rFonts w:ascii="Times New Roman" w:hAnsi="Times New Roman"/>
          <w:sz w:val="28"/>
          <w:szCs w:val="28"/>
        </w:rPr>
      </w:pPr>
      <w:r w:rsidRPr="00405DCE">
        <w:rPr>
          <w:rFonts w:ascii="Times New Roman" w:hAnsi="Times New Roman"/>
          <w:sz w:val="28"/>
          <w:szCs w:val="28"/>
        </w:rPr>
        <w:t xml:space="preserve">Баганского сельсовета </w:t>
      </w:r>
    </w:p>
    <w:p w:rsidR="00405DCE" w:rsidRPr="00405DCE" w:rsidRDefault="00405DCE" w:rsidP="00405DCE">
      <w:pPr>
        <w:spacing w:after="0"/>
        <w:jc w:val="both"/>
        <w:rPr>
          <w:rFonts w:ascii="Times New Roman" w:hAnsi="Times New Roman"/>
          <w:sz w:val="28"/>
          <w:szCs w:val="28"/>
        </w:rPr>
      </w:pPr>
      <w:r w:rsidRPr="00405DCE">
        <w:rPr>
          <w:rFonts w:ascii="Times New Roman" w:hAnsi="Times New Roman"/>
          <w:sz w:val="28"/>
          <w:szCs w:val="28"/>
        </w:rPr>
        <w:t>Баганского района</w:t>
      </w:r>
    </w:p>
    <w:p w:rsidR="00405DCE" w:rsidRPr="00405DCE" w:rsidRDefault="00405DCE" w:rsidP="00405DCE">
      <w:pPr>
        <w:spacing w:after="0"/>
        <w:jc w:val="both"/>
        <w:rPr>
          <w:rFonts w:ascii="Times New Roman" w:hAnsi="Times New Roman"/>
          <w:sz w:val="28"/>
          <w:szCs w:val="28"/>
        </w:rPr>
      </w:pPr>
      <w:r w:rsidRPr="00405DCE">
        <w:rPr>
          <w:rFonts w:ascii="Times New Roman" w:hAnsi="Times New Roman"/>
          <w:sz w:val="28"/>
          <w:szCs w:val="28"/>
        </w:rPr>
        <w:t xml:space="preserve">Новосибирской области                                                                И.В. Абакумова  </w:t>
      </w:r>
    </w:p>
    <w:p w:rsidR="00405DCE" w:rsidRPr="00405DCE" w:rsidRDefault="00405DCE" w:rsidP="00405DCE">
      <w:pPr>
        <w:spacing w:after="0"/>
        <w:jc w:val="both"/>
        <w:rPr>
          <w:rFonts w:ascii="Times New Roman" w:hAnsi="Times New Roman"/>
          <w:sz w:val="28"/>
          <w:szCs w:val="28"/>
        </w:rPr>
      </w:pPr>
    </w:p>
    <w:p w:rsidR="00405DCE" w:rsidRPr="00405DCE" w:rsidRDefault="00405DCE" w:rsidP="00405DCE">
      <w:pPr>
        <w:pStyle w:val="1"/>
        <w:spacing w:before="0"/>
        <w:ind w:left="0" w:firstLine="88"/>
        <w:jc w:val="right"/>
      </w:pPr>
    </w:p>
    <w:p w:rsidR="00405DCE" w:rsidRPr="00405DCE" w:rsidRDefault="00405DCE" w:rsidP="00405DCE">
      <w:pPr>
        <w:spacing w:after="0"/>
        <w:rPr>
          <w:rFonts w:ascii="Times New Roman" w:hAnsi="Times New Roman"/>
          <w:sz w:val="28"/>
          <w:szCs w:val="28"/>
        </w:rPr>
      </w:pPr>
    </w:p>
    <w:p w:rsidR="00405DCE" w:rsidRPr="00405DCE" w:rsidRDefault="00405DCE" w:rsidP="00405DCE">
      <w:pPr>
        <w:pStyle w:val="1"/>
        <w:spacing w:before="0"/>
        <w:ind w:left="0" w:firstLine="88"/>
        <w:jc w:val="right"/>
      </w:pPr>
    </w:p>
    <w:p w:rsidR="00405DCE" w:rsidRPr="00405DCE" w:rsidRDefault="00405DCE" w:rsidP="00405DCE">
      <w:pPr>
        <w:spacing w:after="0"/>
        <w:rPr>
          <w:rFonts w:ascii="Times New Roman" w:hAnsi="Times New Roman"/>
          <w:sz w:val="28"/>
          <w:szCs w:val="28"/>
        </w:rPr>
      </w:pPr>
    </w:p>
    <w:p w:rsidR="00405DCE" w:rsidRDefault="00405DCE" w:rsidP="00405DCE">
      <w:pPr>
        <w:pStyle w:val="1"/>
        <w:spacing w:before="0"/>
        <w:ind w:left="0" w:firstLine="88"/>
        <w:jc w:val="right"/>
      </w:pPr>
    </w:p>
    <w:p w:rsidR="00405DCE" w:rsidRDefault="00405DCE" w:rsidP="00405DCE">
      <w:pPr>
        <w:rPr>
          <w:lang w:eastAsia="ru-RU"/>
        </w:rPr>
      </w:pPr>
    </w:p>
    <w:p w:rsidR="00405DCE" w:rsidRDefault="00405DCE" w:rsidP="00405DCE">
      <w:pPr>
        <w:rPr>
          <w:lang w:eastAsia="ru-RU"/>
        </w:rPr>
      </w:pPr>
    </w:p>
    <w:p w:rsidR="00405DCE" w:rsidRDefault="00405DCE" w:rsidP="00405DCE">
      <w:pPr>
        <w:rPr>
          <w:lang w:eastAsia="ru-RU"/>
        </w:rPr>
      </w:pPr>
    </w:p>
    <w:p w:rsidR="00405DCE" w:rsidRDefault="00405DCE" w:rsidP="00405DCE">
      <w:pPr>
        <w:rPr>
          <w:lang w:eastAsia="ru-RU"/>
        </w:rPr>
      </w:pPr>
    </w:p>
    <w:p w:rsidR="00405DCE" w:rsidRDefault="00405DCE" w:rsidP="00405DCE">
      <w:pPr>
        <w:rPr>
          <w:lang w:eastAsia="ru-RU"/>
        </w:rPr>
      </w:pPr>
    </w:p>
    <w:p w:rsidR="00405DCE" w:rsidRDefault="00405DCE" w:rsidP="00405DCE">
      <w:pPr>
        <w:rPr>
          <w:lang w:eastAsia="ru-RU"/>
        </w:rPr>
      </w:pPr>
    </w:p>
    <w:p w:rsidR="00405DCE" w:rsidRDefault="00405DCE" w:rsidP="00405DCE">
      <w:pPr>
        <w:rPr>
          <w:lang w:eastAsia="ru-RU"/>
        </w:rPr>
      </w:pPr>
    </w:p>
    <w:p w:rsidR="00405DCE" w:rsidRDefault="00405DCE" w:rsidP="00405DCE">
      <w:pPr>
        <w:rPr>
          <w:lang w:eastAsia="ru-RU"/>
        </w:rPr>
      </w:pPr>
    </w:p>
    <w:p w:rsidR="00405DCE" w:rsidRDefault="00405DCE" w:rsidP="00405DCE">
      <w:pPr>
        <w:rPr>
          <w:lang w:eastAsia="ru-RU"/>
        </w:rPr>
      </w:pPr>
    </w:p>
    <w:p w:rsidR="00405DCE" w:rsidRPr="00405DCE" w:rsidRDefault="00405DCE" w:rsidP="00405DCE">
      <w:pPr>
        <w:rPr>
          <w:lang w:eastAsia="ru-RU"/>
        </w:rPr>
      </w:pPr>
    </w:p>
    <w:p w:rsidR="00405DCE" w:rsidRDefault="00405DCE" w:rsidP="00405DCE">
      <w:pPr>
        <w:pStyle w:val="1"/>
        <w:spacing w:before="0"/>
        <w:ind w:left="0" w:firstLine="88"/>
        <w:jc w:val="right"/>
      </w:pPr>
    </w:p>
    <w:p w:rsidR="00405DCE" w:rsidRDefault="00405DCE" w:rsidP="00405DCE">
      <w:pPr>
        <w:pStyle w:val="1"/>
        <w:spacing w:before="0"/>
        <w:ind w:left="0" w:firstLine="88"/>
        <w:jc w:val="right"/>
      </w:pPr>
    </w:p>
    <w:p w:rsidR="00405DCE" w:rsidRPr="00405DCE" w:rsidRDefault="00405DCE" w:rsidP="00405DCE">
      <w:pPr>
        <w:pStyle w:val="1"/>
        <w:spacing w:before="0"/>
        <w:ind w:left="0" w:firstLine="88"/>
        <w:jc w:val="right"/>
      </w:pPr>
      <w:r w:rsidRPr="00405DCE">
        <w:t>Приложение № 1</w:t>
      </w:r>
    </w:p>
    <w:p w:rsidR="00405DCE" w:rsidRPr="00405DCE" w:rsidRDefault="00405DCE" w:rsidP="00405DCE">
      <w:pPr>
        <w:shd w:val="clear" w:color="auto" w:fill="FFFFFF"/>
        <w:spacing w:after="0"/>
        <w:ind w:firstLine="90"/>
        <w:jc w:val="right"/>
        <w:rPr>
          <w:rFonts w:ascii="Times New Roman" w:hAnsi="Times New Roman"/>
          <w:bCs/>
          <w:color w:val="000000"/>
          <w:sz w:val="28"/>
          <w:szCs w:val="28"/>
        </w:rPr>
      </w:pPr>
      <w:r w:rsidRPr="00405DCE">
        <w:rPr>
          <w:rFonts w:ascii="Times New Roman" w:hAnsi="Times New Roman"/>
          <w:bCs/>
          <w:color w:val="000000"/>
          <w:sz w:val="28"/>
          <w:szCs w:val="28"/>
        </w:rPr>
        <w:t>к решению тридцать девятой  сессии</w:t>
      </w:r>
    </w:p>
    <w:p w:rsidR="00405DCE" w:rsidRPr="00405DCE" w:rsidRDefault="00405DCE" w:rsidP="00405DCE">
      <w:pPr>
        <w:shd w:val="clear" w:color="auto" w:fill="FFFFFF"/>
        <w:spacing w:after="0"/>
        <w:ind w:firstLine="90"/>
        <w:jc w:val="right"/>
        <w:rPr>
          <w:rFonts w:ascii="Times New Roman" w:hAnsi="Times New Roman"/>
          <w:bCs/>
          <w:color w:val="000000"/>
          <w:sz w:val="28"/>
          <w:szCs w:val="28"/>
        </w:rPr>
      </w:pPr>
      <w:r w:rsidRPr="00405DCE">
        <w:rPr>
          <w:rFonts w:ascii="Times New Roman" w:hAnsi="Times New Roman"/>
          <w:bCs/>
          <w:color w:val="000000"/>
          <w:sz w:val="28"/>
          <w:szCs w:val="28"/>
        </w:rPr>
        <w:t xml:space="preserve"> Совета депутатов Баганского сельсовета</w:t>
      </w:r>
    </w:p>
    <w:p w:rsidR="00405DCE" w:rsidRPr="00405DCE" w:rsidRDefault="00405DCE" w:rsidP="00405DCE">
      <w:pPr>
        <w:shd w:val="clear" w:color="auto" w:fill="FFFFFF"/>
        <w:ind w:firstLine="90"/>
        <w:jc w:val="right"/>
        <w:rPr>
          <w:rFonts w:ascii="Times New Roman" w:hAnsi="Times New Roman"/>
          <w:sz w:val="28"/>
          <w:szCs w:val="28"/>
        </w:rPr>
      </w:pPr>
      <w:r w:rsidRPr="00405DCE">
        <w:rPr>
          <w:rFonts w:ascii="Times New Roman" w:hAnsi="Times New Roman"/>
          <w:bCs/>
          <w:color w:val="000000"/>
          <w:sz w:val="28"/>
          <w:szCs w:val="28"/>
        </w:rPr>
        <w:t xml:space="preserve">  от 05 декабря 2018 г. № 195</w:t>
      </w:r>
    </w:p>
    <w:p w:rsidR="00405DCE" w:rsidRPr="00405DCE" w:rsidRDefault="00405DCE" w:rsidP="00405DCE">
      <w:pPr>
        <w:shd w:val="clear" w:color="auto" w:fill="FFFFFF"/>
        <w:spacing w:line="322" w:lineRule="exact"/>
        <w:ind w:right="11" w:firstLine="567"/>
        <w:jc w:val="center"/>
        <w:rPr>
          <w:rFonts w:ascii="Times New Roman" w:hAnsi="Times New Roman"/>
          <w:b/>
          <w:color w:val="000000"/>
          <w:sz w:val="28"/>
          <w:szCs w:val="28"/>
        </w:rPr>
      </w:pPr>
    </w:p>
    <w:p w:rsidR="00405DCE" w:rsidRPr="00405DCE" w:rsidRDefault="00405DCE" w:rsidP="00405DCE">
      <w:pPr>
        <w:shd w:val="clear" w:color="auto" w:fill="FFFFFF"/>
        <w:spacing w:after="0" w:line="322" w:lineRule="exact"/>
        <w:ind w:right="11" w:firstLine="567"/>
        <w:jc w:val="center"/>
        <w:rPr>
          <w:rFonts w:ascii="Times New Roman" w:hAnsi="Times New Roman"/>
          <w:color w:val="000000"/>
          <w:sz w:val="28"/>
          <w:szCs w:val="28"/>
        </w:rPr>
      </w:pPr>
      <w:r w:rsidRPr="00405DCE">
        <w:rPr>
          <w:rFonts w:ascii="Times New Roman" w:hAnsi="Times New Roman"/>
          <w:color w:val="000000"/>
          <w:sz w:val="28"/>
          <w:szCs w:val="28"/>
        </w:rPr>
        <w:t xml:space="preserve">ПОРЯДОК УЧЕТА ПРЕДЛОЖЕНИЙ И УЧАСТИЯ </w:t>
      </w:r>
    </w:p>
    <w:p w:rsidR="00405DCE" w:rsidRPr="00405DCE" w:rsidRDefault="00405DCE" w:rsidP="00405DCE">
      <w:pPr>
        <w:shd w:val="clear" w:color="auto" w:fill="FFFFFF"/>
        <w:spacing w:after="0" w:line="322" w:lineRule="exact"/>
        <w:ind w:right="11" w:firstLine="567"/>
        <w:jc w:val="center"/>
        <w:rPr>
          <w:rFonts w:ascii="Times New Roman" w:hAnsi="Times New Roman"/>
          <w:color w:val="000000"/>
          <w:sz w:val="28"/>
          <w:szCs w:val="28"/>
        </w:rPr>
      </w:pPr>
      <w:r w:rsidRPr="00405DCE">
        <w:rPr>
          <w:rFonts w:ascii="Times New Roman" w:hAnsi="Times New Roman"/>
          <w:color w:val="000000"/>
          <w:sz w:val="28"/>
          <w:szCs w:val="28"/>
        </w:rPr>
        <w:t xml:space="preserve">ГРАЖДАН В ОБСУЖДЕНИИ ПРОЕКТА  БЮДЖЕТА </w:t>
      </w:r>
    </w:p>
    <w:p w:rsidR="00405DCE" w:rsidRPr="00405DCE" w:rsidRDefault="00405DCE" w:rsidP="00405DCE">
      <w:pPr>
        <w:shd w:val="clear" w:color="auto" w:fill="FFFFFF"/>
        <w:spacing w:after="0" w:line="322" w:lineRule="exact"/>
        <w:ind w:right="11" w:firstLine="567"/>
        <w:jc w:val="center"/>
        <w:rPr>
          <w:rFonts w:ascii="Times New Roman" w:hAnsi="Times New Roman"/>
          <w:color w:val="000000"/>
          <w:sz w:val="28"/>
          <w:szCs w:val="28"/>
        </w:rPr>
      </w:pPr>
      <w:r w:rsidRPr="00405DCE">
        <w:rPr>
          <w:rFonts w:ascii="Times New Roman" w:hAnsi="Times New Roman"/>
          <w:color w:val="000000"/>
          <w:sz w:val="28"/>
          <w:szCs w:val="28"/>
        </w:rPr>
        <w:t xml:space="preserve">БАГАНСКОГО СЕЛЬСОВЕТА БАГАНСКОГО РАЙОНА НОВОСИБИРСКОЙ ОБЛАСТИ НА 2019 ГОД И  </w:t>
      </w:r>
    </w:p>
    <w:p w:rsidR="00405DCE" w:rsidRPr="00405DCE" w:rsidRDefault="00405DCE" w:rsidP="00405DCE">
      <w:pPr>
        <w:shd w:val="clear" w:color="auto" w:fill="FFFFFF"/>
        <w:spacing w:after="0" w:line="322" w:lineRule="exact"/>
        <w:ind w:right="11" w:firstLine="567"/>
        <w:jc w:val="center"/>
        <w:rPr>
          <w:rFonts w:ascii="Times New Roman" w:hAnsi="Times New Roman"/>
          <w:color w:val="000000"/>
          <w:sz w:val="28"/>
          <w:szCs w:val="28"/>
        </w:rPr>
      </w:pPr>
      <w:r w:rsidRPr="00405DCE">
        <w:rPr>
          <w:rFonts w:ascii="Times New Roman" w:hAnsi="Times New Roman"/>
          <w:color w:val="000000"/>
          <w:sz w:val="28"/>
          <w:szCs w:val="28"/>
        </w:rPr>
        <w:t>ПЛАНОВЫЙ ПЕРИОД 2020 и 2021 ГОДОВ</w:t>
      </w:r>
    </w:p>
    <w:p w:rsidR="00405DCE" w:rsidRPr="00405DCE" w:rsidRDefault="00405DCE" w:rsidP="00405DCE">
      <w:pPr>
        <w:shd w:val="clear" w:color="auto" w:fill="FFFFFF"/>
        <w:spacing w:after="0" w:line="322" w:lineRule="exact"/>
        <w:ind w:right="11" w:firstLine="567"/>
        <w:jc w:val="center"/>
        <w:rPr>
          <w:rFonts w:ascii="Times New Roman" w:hAnsi="Times New Roman"/>
          <w:sz w:val="28"/>
          <w:szCs w:val="28"/>
        </w:rPr>
      </w:pPr>
    </w:p>
    <w:p w:rsidR="00405DCE" w:rsidRPr="00405DCE" w:rsidRDefault="00405DCE" w:rsidP="00405DCE">
      <w:pPr>
        <w:pStyle w:val="a4"/>
        <w:ind w:right="11" w:firstLine="567"/>
        <w:jc w:val="both"/>
        <w:rPr>
          <w:rFonts w:ascii="Times New Roman" w:hAnsi="Times New Roman"/>
          <w:sz w:val="28"/>
          <w:szCs w:val="28"/>
        </w:rPr>
      </w:pPr>
      <w:r w:rsidRPr="00405DCE">
        <w:rPr>
          <w:rFonts w:ascii="Times New Roman" w:hAnsi="Times New Roman"/>
          <w:sz w:val="28"/>
          <w:szCs w:val="28"/>
        </w:rPr>
        <w:t xml:space="preserve">1.1. </w:t>
      </w:r>
      <w:proofErr w:type="gramStart"/>
      <w:r w:rsidRPr="00405DCE">
        <w:rPr>
          <w:rFonts w:ascii="Times New Roman" w:hAnsi="Times New Roman"/>
          <w:sz w:val="28"/>
          <w:szCs w:val="28"/>
        </w:rPr>
        <w:t>Настоящий порядок разработан в соответствии с требованиями Федерального закона от 06.10.2003 г. N 131-ФЗ "Об общих принципах организации местного самоуправления в Российской Федерации" в целях определения форм участия населения  в  обсуждении проекта  бюджета Баганского сельсовета Баганского района Новосибирской области на 2019 год и плановый период 2020 и 2021 годов, а также учета  предложений населения Баганского сельсовета Баганского района в обсуждении</w:t>
      </w:r>
      <w:proofErr w:type="gramEnd"/>
      <w:r w:rsidRPr="00405DCE">
        <w:rPr>
          <w:rFonts w:ascii="Times New Roman" w:hAnsi="Times New Roman"/>
          <w:sz w:val="28"/>
          <w:szCs w:val="28"/>
        </w:rPr>
        <w:t xml:space="preserve"> указанного проекта.</w:t>
      </w:r>
    </w:p>
    <w:p w:rsidR="00405DCE" w:rsidRPr="00405DCE" w:rsidRDefault="00405DCE" w:rsidP="00405DCE">
      <w:pPr>
        <w:shd w:val="clear" w:color="auto" w:fill="FFFFFF"/>
        <w:tabs>
          <w:tab w:val="left" w:pos="974"/>
        </w:tabs>
        <w:spacing w:line="322" w:lineRule="exact"/>
        <w:ind w:right="12" w:firstLine="567"/>
        <w:jc w:val="both"/>
        <w:rPr>
          <w:rFonts w:ascii="Times New Roman" w:hAnsi="Times New Roman"/>
          <w:sz w:val="28"/>
          <w:szCs w:val="28"/>
        </w:rPr>
      </w:pPr>
      <w:r w:rsidRPr="00405DCE">
        <w:rPr>
          <w:rFonts w:ascii="Times New Roman" w:hAnsi="Times New Roman"/>
          <w:color w:val="000000"/>
          <w:sz w:val="28"/>
          <w:szCs w:val="28"/>
        </w:rPr>
        <w:lastRenderedPageBreak/>
        <w:t xml:space="preserve">1.2.Обсуждение проекта </w:t>
      </w:r>
      <w:r w:rsidRPr="00405DCE">
        <w:rPr>
          <w:rFonts w:ascii="Times New Roman" w:hAnsi="Times New Roman"/>
          <w:sz w:val="28"/>
          <w:szCs w:val="28"/>
        </w:rPr>
        <w:t xml:space="preserve">бюджета Баганского сельсовета Баганского района Новосибирской области на 2019 год и  плановый период 2020 и 2021 годов </w:t>
      </w:r>
      <w:r w:rsidRPr="00405DCE">
        <w:rPr>
          <w:rFonts w:ascii="Times New Roman" w:hAnsi="Times New Roman"/>
          <w:color w:val="000000"/>
          <w:sz w:val="28"/>
          <w:szCs w:val="28"/>
        </w:rPr>
        <w:t>проводится на публичных слушаниях.</w:t>
      </w:r>
    </w:p>
    <w:p w:rsidR="00405DCE" w:rsidRPr="00405DCE" w:rsidRDefault="00405DCE" w:rsidP="00405DCE">
      <w:pPr>
        <w:shd w:val="clear" w:color="auto" w:fill="FFFFFF"/>
        <w:spacing w:line="322" w:lineRule="exact"/>
        <w:ind w:right="12" w:firstLine="567"/>
        <w:jc w:val="both"/>
        <w:rPr>
          <w:rFonts w:ascii="Times New Roman" w:hAnsi="Times New Roman"/>
          <w:sz w:val="28"/>
          <w:szCs w:val="28"/>
        </w:rPr>
      </w:pPr>
      <w:r w:rsidRPr="00405DCE">
        <w:rPr>
          <w:rFonts w:ascii="Times New Roman" w:hAnsi="Times New Roman"/>
          <w:color w:val="000000"/>
          <w:sz w:val="28"/>
          <w:szCs w:val="28"/>
        </w:rPr>
        <w:t xml:space="preserve">1.3.Население Баганского сельсовета с момента опубликования  проекта  вправе вносить свои предложения в проект указанного муниципального правового акта. Обращение населения в органы местного самоуправления по проекту </w:t>
      </w:r>
      <w:r w:rsidRPr="00405DCE">
        <w:rPr>
          <w:rFonts w:ascii="Times New Roman" w:hAnsi="Times New Roman"/>
          <w:sz w:val="28"/>
          <w:szCs w:val="28"/>
        </w:rPr>
        <w:t>бюджета Баганского сельсовета Баганского района Новосибирской области на 2019 год и   плановый период 2020 и 2021 годов</w:t>
      </w:r>
      <w:r w:rsidRPr="00405DCE">
        <w:rPr>
          <w:rFonts w:ascii="Times New Roman" w:hAnsi="Times New Roman"/>
          <w:color w:val="000000"/>
          <w:sz w:val="28"/>
          <w:szCs w:val="28"/>
        </w:rPr>
        <w:t>,  осуществляется в виде предложений в письменном виде.</w:t>
      </w:r>
    </w:p>
    <w:p w:rsidR="00405DCE" w:rsidRPr="00405DCE" w:rsidRDefault="00405DCE" w:rsidP="00405DCE">
      <w:pPr>
        <w:shd w:val="clear" w:color="auto" w:fill="FFFFFF"/>
        <w:spacing w:line="322" w:lineRule="exact"/>
        <w:ind w:right="12" w:firstLine="567"/>
        <w:jc w:val="both"/>
        <w:rPr>
          <w:rFonts w:ascii="Times New Roman" w:hAnsi="Times New Roman"/>
          <w:sz w:val="28"/>
          <w:szCs w:val="28"/>
        </w:rPr>
      </w:pPr>
      <w:r w:rsidRPr="00405DCE">
        <w:rPr>
          <w:rFonts w:ascii="Times New Roman" w:hAnsi="Times New Roman"/>
          <w:color w:val="000000"/>
          <w:sz w:val="28"/>
          <w:szCs w:val="28"/>
        </w:rPr>
        <w:t>1.4.Предложения населения по проекту  вносятся в Совет депутатов Баганского сельсовета не позднее, чем за три дня до дня проведения публичных слушаний   с указанием:</w:t>
      </w:r>
    </w:p>
    <w:p w:rsidR="00405DCE" w:rsidRPr="00405DCE" w:rsidRDefault="00405DCE" w:rsidP="00405DCE">
      <w:pPr>
        <w:shd w:val="clear" w:color="auto" w:fill="FFFFFF"/>
        <w:tabs>
          <w:tab w:val="left" w:pos="902"/>
        </w:tabs>
        <w:spacing w:line="322" w:lineRule="exact"/>
        <w:ind w:right="12" w:firstLine="567"/>
        <w:jc w:val="both"/>
        <w:rPr>
          <w:rFonts w:ascii="Times New Roman" w:hAnsi="Times New Roman"/>
          <w:sz w:val="28"/>
          <w:szCs w:val="28"/>
        </w:rPr>
      </w:pPr>
      <w:r w:rsidRPr="00405DCE">
        <w:rPr>
          <w:rFonts w:ascii="Times New Roman" w:hAnsi="Times New Roman"/>
          <w:color w:val="000000"/>
          <w:sz w:val="28"/>
          <w:szCs w:val="28"/>
        </w:rPr>
        <w:t>-статьи проекта, в которую вносятся поправки, либо новой редакции данных статей;</w:t>
      </w:r>
    </w:p>
    <w:p w:rsidR="00405DCE" w:rsidRPr="00405DCE" w:rsidRDefault="00405DCE" w:rsidP="00405DCE">
      <w:pPr>
        <w:shd w:val="clear" w:color="auto" w:fill="FFFFFF"/>
        <w:tabs>
          <w:tab w:val="left" w:pos="835"/>
        </w:tabs>
        <w:spacing w:line="326" w:lineRule="exact"/>
        <w:ind w:right="12" w:firstLine="567"/>
        <w:jc w:val="both"/>
        <w:rPr>
          <w:rFonts w:ascii="Times New Roman" w:hAnsi="Times New Roman"/>
          <w:sz w:val="28"/>
          <w:szCs w:val="28"/>
        </w:rPr>
      </w:pPr>
      <w:r w:rsidRPr="00405DCE">
        <w:rPr>
          <w:rFonts w:ascii="Times New Roman" w:hAnsi="Times New Roman"/>
          <w:color w:val="000000"/>
          <w:sz w:val="28"/>
          <w:szCs w:val="28"/>
        </w:rPr>
        <w:t xml:space="preserve">-дополнительных статей.  </w:t>
      </w:r>
    </w:p>
    <w:p w:rsidR="00405DCE" w:rsidRPr="00405DCE" w:rsidRDefault="00405DCE" w:rsidP="00405DCE">
      <w:pPr>
        <w:shd w:val="clear" w:color="auto" w:fill="FFFFFF"/>
        <w:tabs>
          <w:tab w:val="left" w:pos="1171"/>
        </w:tabs>
        <w:spacing w:line="322" w:lineRule="exact"/>
        <w:ind w:right="12" w:firstLine="567"/>
        <w:jc w:val="both"/>
        <w:rPr>
          <w:rFonts w:ascii="Times New Roman" w:hAnsi="Times New Roman"/>
          <w:color w:val="000000"/>
          <w:sz w:val="28"/>
          <w:szCs w:val="28"/>
        </w:rPr>
      </w:pPr>
      <w:r w:rsidRPr="00405DCE">
        <w:rPr>
          <w:rFonts w:ascii="Times New Roman" w:hAnsi="Times New Roman"/>
          <w:color w:val="000000"/>
          <w:sz w:val="28"/>
          <w:szCs w:val="28"/>
        </w:rPr>
        <w:t xml:space="preserve">1.5.Поступившие в Совет депутатов предложения граждан по проекту бюджета Баганского сельсовета Баганского района Новосибирской области на </w:t>
      </w:r>
      <w:r w:rsidRPr="00405DCE">
        <w:rPr>
          <w:rFonts w:ascii="Times New Roman" w:hAnsi="Times New Roman"/>
          <w:sz w:val="28"/>
          <w:szCs w:val="28"/>
        </w:rPr>
        <w:t>2019 год и плановый период 2020 и 2021 годов,</w:t>
      </w:r>
      <w:r w:rsidRPr="00405DCE">
        <w:rPr>
          <w:rFonts w:ascii="Times New Roman" w:hAnsi="Times New Roman"/>
          <w:color w:val="000000"/>
          <w:sz w:val="28"/>
          <w:szCs w:val="28"/>
        </w:rPr>
        <w:t xml:space="preserve">  подлежат регистрации по прилагаемой форме.</w:t>
      </w:r>
    </w:p>
    <w:p w:rsidR="00405DCE" w:rsidRPr="00405DCE" w:rsidRDefault="00405DCE" w:rsidP="00405DCE">
      <w:pPr>
        <w:widowControl w:val="0"/>
        <w:numPr>
          <w:ilvl w:val="0"/>
          <w:numId w:val="3"/>
        </w:numPr>
        <w:shd w:val="clear" w:color="auto" w:fill="FFFFFF"/>
        <w:tabs>
          <w:tab w:val="left" w:pos="1171"/>
        </w:tabs>
        <w:autoSpaceDE w:val="0"/>
        <w:autoSpaceDN w:val="0"/>
        <w:adjustRightInd w:val="0"/>
        <w:spacing w:after="0" w:line="322" w:lineRule="exact"/>
        <w:ind w:right="12" w:firstLine="567"/>
        <w:jc w:val="both"/>
        <w:rPr>
          <w:rFonts w:ascii="Times New Roman" w:hAnsi="Times New Roman"/>
          <w:color w:val="000000"/>
          <w:sz w:val="28"/>
          <w:szCs w:val="28"/>
        </w:rPr>
      </w:pPr>
      <w:r w:rsidRPr="00405DCE">
        <w:rPr>
          <w:rFonts w:ascii="Times New Roman" w:hAnsi="Times New Roman"/>
          <w:color w:val="000000"/>
          <w:sz w:val="28"/>
          <w:szCs w:val="28"/>
        </w:rPr>
        <w:t xml:space="preserve">Обобщение и подготовку предложений населения по проекту  бюджета Баганского сельсовета Баганского района Новосибирской области на </w:t>
      </w:r>
      <w:r w:rsidRPr="00405DCE">
        <w:rPr>
          <w:rFonts w:ascii="Times New Roman" w:hAnsi="Times New Roman"/>
          <w:sz w:val="28"/>
          <w:szCs w:val="28"/>
        </w:rPr>
        <w:t>2019 год и  плановый период 2020 и 2021 годов</w:t>
      </w:r>
      <w:r w:rsidRPr="00405DCE">
        <w:rPr>
          <w:rFonts w:ascii="Times New Roman" w:hAnsi="Times New Roman"/>
          <w:color w:val="000000"/>
          <w:sz w:val="28"/>
          <w:szCs w:val="28"/>
        </w:rPr>
        <w:t xml:space="preserve"> для внесения на рассмотрение сессии Совета депутатов осуществляет постоянная комиссия Совета депутатов, на которую возлагается подготовка и проведение публичных слушаний.</w:t>
      </w:r>
    </w:p>
    <w:p w:rsidR="00405DCE" w:rsidRDefault="00405DCE" w:rsidP="00405DCE">
      <w:pPr>
        <w:shd w:val="clear" w:color="auto" w:fill="FFFFFF"/>
        <w:spacing w:before="5" w:line="322" w:lineRule="exact"/>
        <w:ind w:right="12" w:firstLine="567"/>
        <w:jc w:val="both"/>
        <w:rPr>
          <w:rFonts w:ascii="Times New Roman" w:hAnsi="Times New Roman"/>
          <w:color w:val="000000"/>
          <w:sz w:val="28"/>
          <w:szCs w:val="28"/>
        </w:rPr>
      </w:pPr>
      <w:r w:rsidRPr="00405DCE">
        <w:rPr>
          <w:rFonts w:ascii="Times New Roman" w:hAnsi="Times New Roman"/>
          <w:color w:val="000000"/>
          <w:sz w:val="28"/>
          <w:szCs w:val="28"/>
        </w:rPr>
        <w:t xml:space="preserve">1.7. Постоянная комиссия Совета депутатов готовит предложения о принятии или отклонении поступивших предложений населения. Указанные предложения выносятся на рассмотрение сессии Совета депутатов. </w:t>
      </w:r>
    </w:p>
    <w:tbl>
      <w:tblPr>
        <w:tblW w:w="102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039"/>
        <w:gridCol w:w="5168"/>
      </w:tblGrid>
      <w:tr w:rsidR="00405DCE" w:rsidRPr="00405DCE" w:rsidTr="0088465A">
        <w:trPr>
          <w:trHeight w:val="1910"/>
        </w:trPr>
        <w:tc>
          <w:tcPr>
            <w:tcW w:w="5039" w:type="dxa"/>
            <w:tcBorders>
              <w:top w:val="nil"/>
              <w:left w:val="nil"/>
              <w:bottom w:val="nil"/>
              <w:right w:val="nil"/>
            </w:tcBorders>
          </w:tcPr>
          <w:p w:rsidR="00405DCE" w:rsidRDefault="00405DCE" w:rsidP="0088465A">
            <w:pPr>
              <w:spacing w:before="965" w:line="322" w:lineRule="exact"/>
              <w:ind w:right="12"/>
              <w:jc w:val="both"/>
              <w:rPr>
                <w:rFonts w:ascii="Times New Roman" w:hAnsi="Times New Roman"/>
                <w:color w:val="000000"/>
                <w:sz w:val="28"/>
                <w:szCs w:val="28"/>
              </w:rPr>
            </w:pPr>
          </w:p>
          <w:p w:rsidR="00405DCE" w:rsidRDefault="00405DCE" w:rsidP="0088465A">
            <w:pPr>
              <w:spacing w:before="965" w:line="322" w:lineRule="exact"/>
              <w:ind w:right="12"/>
              <w:jc w:val="both"/>
              <w:rPr>
                <w:rFonts w:ascii="Times New Roman" w:hAnsi="Times New Roman"/>
                <w:color w:val="000000"/>
                <w:sz w:val="28"/>
                <w:szCs w:val="28"/>
              </w:rPr>
            </w:pPr>
          </w:p>
          <w:p w:rsidR="00405DCE" w:rsidRDefault="00405DCE" w:rsidP="0088465A">
            <w:pPr>
              <w:spacing w:before="965" w:line="322" w:lineRule="exact"/>
              <w:ind w:right="12"/>
              <w:jc w:val="both"/>
              <w:rPr>
                <w:rFonts w:ascii="Times New Roman" w:hAnsi="Times New Roman"/>
                <w:color w:val="000000"/>
                <w:sz w:val="28"/>
                <w:szCs w:val="28"/>
              </w:rPr>
            </w:pPr>
          </w:p>
          <w:p w:rsidR="00405DCE" w:rsidRPr="00405DCE" w:rsidRDefault="00405DCE" w:rsidP="0088465A">
            <w:pPr>
              <w:spacing w:before="965" w:line="322" w:lineRule="exact"/>
              <w:ind w:right="12"/>
              <w:jc w:val="both"/>
              <w:rPr>
                <w:rFonts w:ascii="Times New Roman" w:hAnsi="Times New Roman"/>
                <w:color w:val="000000"/>
                <w:sz w:val="28"/>
                <w:szCs w:val="28"/>
              </w:rPr>
            </w:pPr>
          </w:p>
        </w:tc>
        <w:tc>
          <w:tcPr>
            <w:tcW w:w="5168" w:type="dxa"/>
            <w:tcBorders>
              <w:top w:val="nil"/>
              <w:left w:val="nil"/>
              <w:bottom w:val="nil"/>
              <w:right w:val="nil"/>
            </w:tcBorders>
            <w:hideMark/>
          </w:tcPr>
          <w:p w:rsidR="00405DCE" w:rsidRPr="00405DCE" w:rsidRDefault="00405DCE" w:rsidP="0088465A">
            <w:pPr>
              <w:spacing w:before="965" w:line="322" w:lineRule="exact"/>
              <w:ind w:right="12"/>
              <w:rPr>
                <w:rFonts w:ascii="Times New Roman" w:hAnsi="Times New Roman"/>
                <w:color w:val="000000"/>
                <w:sz w:val="28"/>
                <w:szCs w:val="28"/>
              </w:rPr>
            </w:pPr>
            <w:r w:rsidRPr="00405DCE">
              <w:rPr>
                <w:rFonts w:ascii="Times New Roman" w:hAnsi="Times New Roman"/>
                <w:color w:val="000000"/>
                <w:sz w:val="28"/>
                <w:szCs w:val="28"/>
              </w:rPr>
              <w:lastRenderedPageBreak/>
              <w:t xml:space="preserve">Приложение к порядку учета предложений и участия граждан в обсуждении проекта бюджета Баганского сельсовета Баганского района Новосибирской области на </w:t>
            </w:r>
            <w:r w:rsidRPr="00405DCE">
              <w:rPr>
                <w:rFonts w:ascii="Times New Roman" w:hAnsi="Times New Roman"/>
                <w:sz w:val="28"/>
                <w:szCs w:val="28"/>
              </w:rPr>
              <w:t>2019 год и  плановый период 2020 и 2021 годов</w:t>
            </w:r>
            <w:r w:rsidRPr="00405DCE">
              <w:rPr>
                <w:rFonts w:ascii="Times New Roman" w:hAnsi="Times New Roman"/>
                <w:color w:val="000000"/>
                <w:sz w:val="28"/>
                <w:szCs w:val="28"/>
              </w:rPr>
              <w:t xml:space="preserve">. </w:t>
            </w:r>
          </w:p>
        </w:tc>
      </w:tr>
    </w:tbl>
    <w:p w:rsidR="00405DCE" w:rsidRPr="00405DCE" w:rsidRDefault="00405DCE" w:rsidP="00405DCE">
      <w:pPr>
        <w:pStyle w:val="3"/>
        <w:jc w:val="center"/>
        <w:rPr>
          <w:rFonts w:ascii="Times New Roman" w:hAnsi="Times New Roman"/>
          <w:sz w:val="28"/>
          <w:szCs w:val="28"/>
        </w:rPr>
      </w:pPr>
      <w:r w:rsidRPr="00405DCE">
        <w:rPr>
          <w:rFonts w:ascii="Times New Roman" w:hAnsi="Times New Roman"/>
          <w:sz w:val="28"/>
          <w:szCs w:val="28"/>
        </w:rPr>
        <w:lastRenderedPageBreak/>
        <w:t>Форма учета предложений граждан по проекту  бюджета</w:t>
      </w:r>
    </w:p>
    <w:p w:rsidR="00405DCE" w:rsidRPr="00405DCE" w:rsidRDefault="00405DCE" w:rsidP="00405DCE">
      <w:pPr>
        <w:pStyle w:val="3"/>
        <w:jc w:val="center"/>
        <w:rPr>
          <w:rFonts w:ascii="Times New Roman" w:hAnsi="Times New Roman"/>
          <w:sz w:val="28"/>
          <w:szCs w:val="28"/>
        </w:rPr>
      </w:pPr>
      <w:r w:rsidRPr="00405DCE">
        <w:rPr>
          <w:rFonts w:ascii="Times New Roman" w:hAnsi="Times New Roman"/>
          <w:sz w:val="28"/>
          <w:szCs w:val="28"/>
        </w:rPr>
        <w:t xml:space="preserve"> Баганского сельсовета Баганского района Новосибирской области </w:t>
      </w:r>
    </w:p>
    <w:p w:rsidR="00405DCE" w:rsidRPr="00405DCE" w:rsidRDefault="00405DCE" w:rsidP="00405DCE">
      <w:pPr>
        <w:pStyle w:val="3"/>
        <w:jc w:val="center"/>
        <w:rPr>
          <w:rFonts w:ascii="Times New Roman" w:hAnsi="Times New Roman"/>
          <w:sz w:val="28"/>
          <w:szCs w:val="28"/>
        </w:rPr>
      </w:pPr>
      <w:r w:rsidRPr="00405DCE">
        <w:rPr>
          <w:rFonts w:ascii="Times New Roman" w:hAnsi="Times New Roman"/>
          <w:sz w:val="28"/>
          <w:szCs w:val="28"/>
        </w:rPr>
        <w:t>на 2019 год и  плановый период 2020 и 2021 годов</w:t>
      </w:r>
    </w:p>
    <w:p w:rsidR="00405DCE" w:rsidRPr="00405DCE" w:rsidRDefault="00405DCE" w:rsidP="00405DCE">
      <w:pPr>
        <w:pStyle w:val="3"/>
        <w:rPr>
          <w:rFonts w:ascii="Times New Roman" w:hAnsi="Times New Roman"/>
          <w:sz w:val="28"/>
          <w:szCs w:val="28"/>
        </w:rPr>
      </w:pPr>
    </w:p>
    <w:tbl>
      <w:tblPr>
        <w:tblW w:w="5000" w:type="pct"/>
        <w:tblCellMar>
          <w:left w:w="40" w:type="dxa"/>
          <w:right w:w="40" w:type="dxa"/>
        </w:tblCellMar>
        <w:tblLook w:val="04A0"/>
      </w:tblPr>
      <w:tblGrid>
        <w:gridCol w:w="430"/>
        <w:gridCol w:w="1656"/>
        <w:gridCol w:w="1136"/>
        <w:gridCol w:w="872"/>
        <w:gridCol w:w="1175"/>
        <w:gridCol w:w="1297"/>
        <w:gridCol w:w="2869"/>
      </w:tblGrid>
      <w:tr w:rsidR="00405DCE" w:rsidRPr="00405DCE" w:rsidTr="0088465A">
        <w:trPr>
          <w:trHeight w:hRule="exact" w:val="365"/>
        </w:trPr>
        <w:tc>
          <w:tcPr>
            <w:tcW w:w="222" w:type="pct"/>
            <w:tcBorders>
              <w:top w:val="single" w:sz="6" w:space="0" w:color="auto"/>
              <w:left w:val="single" w:sz="6" w:space="0" w:color="auto"/>
              <w:bottom w:val="nil"/>
              <w:right w:val="single" w:sz="6" w:space="0" w:color="auto"/>
            </w:tcBorders>
            <w:shd w:val="clear" w:color="auto" w:fill="FFFFFF"/>
            <w:hideMark/>
          </w:tcPr>
          <w:p w:rsidR="00405DCE" w:rsidRPr="00405DCE" w:rsidRDefault="00405DCE" w:rsidP="0088465A">
            <w:pPr>
              <w:shd w:val="clear" w:color="auto" w:fill="FFFFFF"/>
              <w:ind w:right="12" w:hanging="40"/>
              <w:jc w:val="both"/>
              <w:rPr>
                <w:rFonts w:ascii="Times New Roman" w:hAnsi="Times New Roman"/>
                <w:sz w:val="28"/>
                <w:szCs w:val="28"/>
              </w:rPr>
            </w:pPr>
            <w:r w:rsidRPr="00405DCE">
              <w:rPr>
                <w:rFonts w:ascii="Times New Roman" w:hAnsi="Times New Roman"/>
                <w:color w:val="000000"/>
                <w:sz w:val="28"/>
                <w:szCs w:val="28"/>
              </w:rPr>
              <w:t>№</w:t>
            </w:r>
            <w:r w:rsidRPr="00405DCE">
              <w:rPr>
                <w:rFonts w:ascii="Times New Roman" w:hAnsi="Times New Roman"/>
                <w:sz w:val="28"/>
                <w:szCs w:val="28"/>
              </w:rPr>
              <w:t xml:space="preserve"> </w:t>
            </w:r>
          </w:p>
        </w:tc>
        <w:tc>
          <w:tcPr>
            <w:tcW w:w="855" w:type="pct"/>
            <w:tcBorders>
              <w:top w:val="single" w:sz="6" w:space="0" w:color="auto"/>
              <w:left w:val="single" w:sz="6" w:space="0" w:color="auto"/>
              <w:bottom w:val="nil"/>
              <w:right w:val="single" w:sz="6" w:space="0" w:color="auto"/>
            </w:tcBorders>
            <w:shd w:val="clear" w:color="auto" w:fill="FFFFFF"/>
            <w:hideMark/>
          </w:tcPr>
          <w:p w:rsidR="00405DCE" w:rsidRPr="00405DCE" w:rsidRDefault="00405DCE" w:rsidP="0088465A">
            <w:pPr>
              <w:shd w:val="clear" w:color="auto" w:fill="FFFFFF"/>
              <w:ind w:right="12" w:hanging="40"/>
              <w:jc w:val="center"/>
              <w:rPr>
                <w:rFonts w:ascii="Times New Roman" w:hAnsi="Times New Roman"/>
                <w:sz w:val="28"/>
                <w:szCs w:val="28"/>
              </w:rPr>
            </w:pPr>
            <w:r w:rsidRPr="00405DCE">
              <w:rPr>
                <w:rFonts w:ascii="Times New Roman" w:hAnsi="Times New Roman"/>
                <w:color w:val="000000"/>
                <w:sz w:val="28"/>
                <w:szCs w:val="28"/>
              </w:rPr>
              <w:t>Инициатор</w:t>
            </w:r>
          </w:p>
        </w:tc>
        <w:tc>
          <w:tcPr>
            <w:tcW w:w="587" w:type="pct"/>
            <w:tcBorders>
              <w:top w:val="single" w:sz="6" w:space="0" w:color="auto"/>
              <w:left w:val="single" w:sz="6" w:space="0" w:color="auto"/>
              <w:bottom w:val="nil"/>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c>
          <w:tcPr>
            <w:tcW w:w="450" w:type="pct"/>
            <w:tcBorders>
              <w:top w:val="single" w:sz="6" w:space="0" w:color="auto"/>
              <w:left w:val="single" w:sz="6" w:space="0" w:color="auto"/>
              <w:bottom w:val="nil"/>
              <w:right w:val="single" w:sz="6" w:space="0" w:color="auto"/>
            </w:tcBorders>
            <w:shd w:val="clear" w:color="auto" w:fill="FFFFFF"/>
            <w:hideMark/>
          </w:tcPr>
          <w:p w:rsidR="00405DCE" w:rsidRPr="00405DCE" w:rsidRDefault="00405DCE" w:rsidP="0088465A">
            <w:pPr>
              <w:shd w:val="clear" w:color="auto" w:fill="FFFFFF"/>
              <w:ind w:right="12" w:hanging="40"/>
              <w:jc w:val="center"/>
              <w:rPr>
                <w:rFonts w:ascii="Times New Roman" w:hAnsi="Times New Roman"/>
                <w:sz w:val="28"/>
                <w:szCs w:val="28"/>
              </w:rPr>
            </w:pPr>
            <w:r w:rsidRPr="00405DCE">
              <w:rPr>
                <w:rFonts w:ascii="Times New Roman" w:hAnsi="Times New Roman"/>
                <w:color w:val="000000"/>
                <w:sz w:val="28"/>
                <w:szCs w:val="28"/>
              </w:rPr>
              <w:t>Глава,</w:t>
            </w:r>
          </w:p>
        </w:tc>
        <w:tc>
          <w:tcPr>
            <w:tcW w:w="607" w:type="pct"/>
            <w:tcBorders>
              <w:top w:val="single" w:sz="6" w:space="0" w:color="auto"/>
              <w:left w:val="single" w:sz="6" w:space="0" w:color="auto"/>
              <w:bottom w:val="nil"/>
              <w:right w:val="single" w:sz="6" w:space="0" w:color="auto"/>
            </w:tcBorders>
            <w:shd w:val="clear" w:color="auto" w:fill="FFFFFF"/>
            <w:hideMark/>
          </w:tcPr>
          <w:p w:rsidR="00405DCE" w:rsidRPr="00405DCE" w:rsidRDefault="00405DCE" w:rsidP="0088465A">
            <w:pPr>
              <w:shd w:val="clear" w:color="auto" w:fill="FFFFFF"/>
              <w:ind w:right="12" w:hanging="40"/>
              <w:jc w:val="center"/>
              <w:rPr>
                <w:rFonts w:ascii="Times New Roman" w:hAnsi="Times New Roman"/>
                <w:sz w:val="28"/>
                <w:szCs w:val="28"/>
              </w:rPr>
            </w:pPr>
            <w:r w:rsidRPr="00405DCE">
              <w:rPr>
                <w:rFonts w:ascii="Times New Roman" w:hAnsi="Times New Roman"/>
                <w:color w:val="000000"/>
                <w:sz w:val="28"/>
                <w:szCs w:val="28"/>
              </w:rPr>
              <w:t>Текст</w:t>
            </w:r>
          </w:p>
        </w:tc>
        <w:tc>
          <w:tcPr>
            <w:tcW w:w="670" w:type="pct"/>
            <w:tcBorders>
              <w:top w:val="single" w:sz="6" w:space="0" w:color="auto"/>
              <w:left w:val="single" w:sz="6" w:space="0" w:color="auto"/>
              <w:bottom w:val="nil"/>
              <w:right w:val="single" w:sz="6" w:space="0" w:color="auto"/>
            </w:tcBorders>
            <w:shd w:val="clear" w:color="auto" w:fill="FFFFFF"/>
            <w:hideMark/>
          </w:tcPr>
          <w:p w:rsidR="00405DCE" w:rsidRPr="00405DCE" w:rsidRDefault="00405DCE" w:rsidP="0088465A">
            <w:pPr>
              <w:shd w:val="clear" w:color="auto" w:fill="FFFFFF"/>
              <w:ind w:right="12" w:hanging="40"/>
              <w:jc w:val="center"/>
              <w:rPr>
                <w:rFonts w:ascii="Times New Roman" w:hAnsi="Times New Roman"/>
                <w:sz w:val="28"/>
                <w:szCs w:val="28"/>
              </w:rPr>
            </w:pPr>
            <w:r w:rsidRPr="00405DCE">
              <w:rPr>
                <w:rFonts w:ascii="Times New Roman" w:hAnsi="Times New Roman"/>
                <w:color w:val="000000"/>
                <w:sz w:val="28"/>
                <w:szCs w:val="28"/>
              </w:rPr>
              <w:t>Текст</w:t>
            </w:r>
          </w:p>
        </w:tc>
        <w:tc>
          <w:tcPr>
            <w:tcW w:w="1608" w:type="pct"/>
            <w:tcBorders>
              <w:top w:val="single" w:sz="6" w:space="0" w:color="auto"/>
              <w:left w:val="single" w:sz="6" w:space="0" w:color="auto"/>
              <w:bottom w:val="nil"/>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r>
      <w:tr w:rsidR="00405DCE" w:rsidRPr="00405DCE" w:rsidTr="0088465A">
        <w:trPr>
          <w:trHeight w:hRule="exact" w:val="326"/>
        </w:trPr>
        <w:tc>
          <w:tcPr>
            <w:tcW w:w="222" w:type="pct"/>
            <w:tcBorders>
              <w:top w:val="nil"/>
              <w:left w:val="single" w:sz="6" w:space="0" w:color="auto"/>
              <w:bottom w:val="nil"/>
              <w:right w:val="single" w:sz="6" w:space="0" w:color="auto"/>
            </w:tcBorders>
            <w:shd w:val="clear" w:color="auto" w:fill="FFFFFF"/>
            <w:hideMark/>
          </w:tcPr>
          <w:p w:rsidR="00405DCE" w:rsidRPr="00405DCE" w:rsidRDefault="00405DCE" w:rsidP="0088465A">
            <w:pPr>
              <w:shd w:val="clear" w:color="auto" w:fill="FFFFFF"/>
              <w:ind w:right="12" w:hanging="40"/>
              <w:jc w:val="both"/>
              <w:rPr>
                <w:rFonts w:ascii="Times New Roman" w:hAnsi="Times New Roman"/>
                <w:sz w:val="28"/>
                <w:szCs w:val="28"/>
              </w:rPr>
            </w:pPr>
            <w:proofErr w:type="spellStart"/>
            <w:proofErr w:type="gramStart"/>
            <w:r w:rsidRPr="00405DCE">
              <w:rPr>
                <w:rFonts w:ascii="Times New Roman" w:hAnsi="Times New Roman"/>
                <w:color w:val="000000"/>
                <w:sz w:val="28"/>
                <w:szCs w:val="28"/>
              </w:rPr>
              <w:t>п</w:t>
            </w:r>
            <w:proofErr w:type="spellEnd"/>
            <w:proofErr w:type="gramEnd"/>
            <w:r w:rsidRPr="00405DCE">
              <w:rPr>
                <w:rFonts w:ascii="Times New Roman" w:hAnsi="Times New Roman"/>
                <w:color w:val="000000"/>
                <w:sz w:val="28"/>
                <w:szCs w:val="28"/>
              </w:rPr>
              <w:t>/</w:t>
            </w:r>
            <w:proofErr w:type="spellStart"/>
            <w:r w:rsidRPr="00405DCE">
              <w:rPr>
                <w:rFonts w:ascii="Times New Roman" w:hAnsi="Times New Roman"/>
                <w:color w:val="000000"/>
                <w:sz w:val="28"/>
                <w:szCs w:val="28"/>
              </w:rPr>
              <w:t>п</w:t>
            </w:r>
            <w:proofErr w:type="spellEnd"/>
            <w:r w:rsidRPr="00405DCE">
              <w:rPr>
                <w:rFonts w:ascii="Times New Roman" w:hAnsi="Times New Roman"/>
                <w:sz w:val="28"/>
                <w:szCs w:val="28"/>
              </w:rPr>
              <w:t xml:space="preserve"> </w:t>
            </w:r>
          </w:p>
        </w:tc>
        <w:tc>
          <w:tcPr>
            <w:tcW w:w="855" w:type="pct"/>
            <w:tcBorders>
              <w:top w:val="nil"/>
              <w:left w:val="single" w:sz="6" w:space="0" w:color="auto"/>
              <w:bottom w:val="nil"/>
              <w:right w:val="single" w:sz="6" w:space="0" w:color="auto"/>
            </w:tcBorders>
            <w:shd w:val="clear" w:color="auto" w:fill="FFFFFF"/>
            <w:hideMark/>
          </w:tcPr>
          <w:p w:rsidR="00405DCE" w:rsidRPr="00405DCE" w:rsidRDefault="00405DCE" w:rsidP="0088465A">
            <w:pPr>
              <w:shd w:val="clear" w:color="auto" w:fill="FFFFFF"/>
              <w:ind w:right="12" w:hanging="40"/>
              <w:jc w:val="center"/>
              <w:rPr>
                <w:rFonts w:ascii="Times New Roman" w:hAnsi="Times New Roman"/>
                <w:sz w:val="28"/>
                <w:szCs w:val="28"/>
              </w:rPr>
            </w:pPr>
            <w:r w:rsidRPr="00405DCE">
              <w:rPr>
                <w:rFonts w:ascii="Times New Roman" w:hAnsi="Times New Roman"/>
                <w:color w:val="000000"/>
                <w:sz w:val="28"/>
                <w:szCs w:val="28"/>
              </w:rPr>
              <w:t>внесения</w:t>
            </w:r>
          </w:p>
        </w:tc>
        <w:tc>
          <w:tcPr>
            <w:tcW w:w="587" w:type="pct"/>
            <w:tcBorders>
              <w:top w:val="nil"/>
              <w:left w:val="single" w:sz="6" w:space="0" w:color="auto"/>
              <w:bottom w:val="nil"/>
              <w:right w:val="single" w:sz="6" w:space="0" w:color="auto"/>
            </w:tcBorders>
            <w:shd w:val="clear" w:color="auto" w:fill="FFFFFF"/>
            <w:hideMark/>
          </w:tcPr>
          <w:p w:rsidR="00405DCE" w:rsidRPr="00405DCE" w:rsidRDefault="00405DCE" w:rsidP="0088465A">
            <w:pPr>
              <w:shd w:val="clear" w:color="auto" w:fill="FFFFFF"/>
              <w:ind w:right="12" w:hanging="40"/>
              <w:jc w:val="center"/>
              <w:rPr>
                <w:rFonts w:ascii="Times New Roman" w:hAnsi="Times New Roman"/>
                <w:sz w:val="28"/>
                <w:szCs w:val="28"/>
              </w:rPr>
            </w:pPr>
            <w:r w:rsidRPr="00405DCE">
              <w:rPr>
                <w:rFonts w:ascii="Times New Roman" w:hAnsi="Times New Roman"/>
                <w:color w:val="000000"/>
                <w:sz w:val="28"/>
                <w:szCs w:val="28"/>
              </w:rPr>
              <w:t>Дата</w:t>
            </w:r>
          </w:p>
        </w:tc>
        <w:tc>
          <w:tcPr>
            <w:tcW w:w="450" w:type="pct"/>
            <w:tcBorders>
              <w:top w:val="nil"/>
              <w:left w:val="single" w:sz="6" w:space="0" w:color="auto"/>
              <w:bottom w:val="nil"/>
              <w:right w:val="single" w:sz="6" w:space="0" w:color="auto"/>
            </w:tcBorders>
            <w:shd w:val="clear" w:color="auto" w:fill="FFFFFF"/>
            <w:hideMark/>
          </w:tcPr>
          <w:p w:rsidR="00405DCE" w:rsidRPr="00405DCE" w:rsidRDefault="00405DCE" w:rsidP="0088465A">
            <w:pPr>
              <w:shd w:val="clear" w:color="auto" w:fill="FFFFFF"/>
              <w:ind w:right="12" w:hanging="40"/>
              <w:jc w:val="center"/>
              <w:rPr>
                <w:rFonts w:ascii="Times New Roman" w:hAnsi="Times New Roman"/>
                <w:sz w:val="28"/>
                <w:szCs w:val="28"/>
              </w:rPr>
            </w:pPr>
            <w:r w:rsidRPr="00405DCE">
              <w:rPr>
                <w:rFonts w:ascii="Times New Roman" w:hAnsi="Times New Roman"/>
                <w:color w:val="000000"/>
                <w:sz w:val="28"/>
                <w:szCs w:val="28"/>
              </w:rPr>
              <w:t>статья,</w:t>
            </w:r>
          </w:p>
        </w:tc>
        <w:tc>
          <w:tcPr>
            <w:tcW w:w="607" w:type="pct"/>
            <w:tcBorders>
              <w:top w:val="nil"/>
              <w:left w:val="single" w:sz="6" w:space="0" w:color="auto"/>
              <w:bottom w:val="nil"/>
              <w:right w:val="single" w:sz="6" w:space="0" w:color="auto"/>
            </w:tcBorders>
            <w:shd w:val="clear" w:color="auto" w:fill="FFFFFF"/>
            <w:hideMark/>
          </w:tcPr>
          <w:p w:rsidR="00405DCE" w:rsidRPr="00405DCE" w:rsidRDefault="00405DCE" w:rsidP="0088465A">
            <w:pPr>
              <w:shd w:val="clear" w:color="auto" w:fill="FFFFFF"/>
              <w:ind w:right="12" w:hanging="40"/>
              <w:jc w:val="center"/>
              <w:rPr>
                <w:rFonts w:ascii="Times New Roman" w:hAnsi="Times New Roman"/>
                <w:sz w:val="28"/>
                <w:szCs w:val="28"/>
              </w:rPr>
            </w:pPr>
            <w:r w:rsidRPr="00405DCE">
              <w:rPr>
                <w:rFonts w:ascii="Times New Roman" w:hAnsi="Times New Roman"/>
                <w:color w:val="000000"/>
                <w:sz w:val="28"/>
                <w:szCs w:val="28"/>
              </w:rPr>
              <w:t>поправки</w:t>
            </w:r>
          </w:p>
        </w:tc>
        <w:tc>
          <w:tcPr>
            <w:tcW w:w="670" w:type="pct"/>
            <w:tcBorders>
              <w:top w:val="nil"/>
              <w:left w:val="single" w:sz="6" w:space="0" w:color="auto"/>
              <w:bottom w:val="nil"/>
              <w:right w:val="single" w:sz="6" w:space="0" w:color="auto"/>
            </w:tcBorders>
            <w:shd w:val="clear" w:color="auto" w:fill="FFFFFF"/>
            <w:hideMark/>
          </w:tcPr>
          <w:p w:rsidR="00405DCE" w:rsidRPr="00405DCE" w:rsidRDefault="00405DCE" w:rsidP="0088465A">
            <w:pPr>
              <w:shd w:val="clear" w:color="auto" w:fill="FFFFFF"/>
              <w:ind w:right="12" w:hanging="40"/>
              <w:jc w:val="center"/>
              <w:rPr>
                <w:rFonts w:ascii="Times New Roman" w:hAnsi="Times New Roman"/>
                <w:sz w:val="28"/>
                <w:szCs w:val="28"/>
              </w:rPr>
            </w:pPr>
            <w:r w:rsidRPr="00405DCE">
              <w:rPr>
                <w:rFonts w:ascii="Times New Roman" w:hAnsi="Times New Roman"/>
                <w:color w:val="000000"/>
                <w:sz w:val="28"/>
                <w:szCs w:val="28"/>
              </w:rPr>
              <w:t>внесенной</w:t>
            </w:r>
          </w:p>
        </w:tc>
        <w:tc>
          <w:tcPr>
            <w:tcW w:w="1608" w:type="pct"/>
            <w:tcBorders>
              <w:top w:val="nil"/>
              <w:left w:val="single" w:sz="6" w:space="0" w:color="auto"/>
              <w:bottom w:val="nil"/>
              <w:right w:val="single" w:sz="6" w:space="0" w:color="auto"/>
            </w:tcBorders>
            <w:shd w:val="clear" w:color="auto" w:fill="FFFFFF"/>
            <w:hideMark/>
          </w:tcPr>
          <w:p w:rsidR="00405DCE" w:rsidRPr="00405DCE" w:rsidRDefault="00405DCE" w:rsidP="0088465A">
            <w:pPr>
              <w:shd w:val="clear" w:color="auto" w:fill="FFFFFF"/>
              <w:ind w:right="12" w:hanging="40"/>
              <w:jc w:val="center"/>
              <w:rPr>
                <w:rFonts w:ascii="Times New Roman" w:hAnsi="Times New Roman"/>
                <w:sz w:val="28"/>
                <w:szCs w:val="28"/>
              </w:rPr>
            </w:pPr>
            <w:r w:rsidRPr="00405DCE">
              <w:rPr>
                <w:rFonts w:ascii="Times New Roman" w:hAnsi="Times New Roman"/>
                <w:color w:val="000000"/>
                <w:sz w:val="28"/>
                <w:szCs w:val="28"/>
              </w:rPr>
              <w:t>Примечание</w:t>
            </w:r>
          </w:p>
        </w:tc>
      </w:tr>
      <w:tr w:rsidR="00405DCE" w:rsidRPr="00405DCE" w:rsidTr="0088465A">
        <w:trPr>
          <w:trHeight w:hRule="exact" w:val="355"/>
        </w:trPr>
        <w:tc>
          <w:tcPr>
            <w:tcW w:w="222" w:type="pct"/>
            <w:tcBorders>
              <w:top w:val="nil"/>
              <w:left w:val="single" w:sz="6" w:space="0" w:color="auto"/>
              <w:bottom w:val="nil"/>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c>
          <w:tcPr>
            <w:tcW w:w="855" w:type="pct"/>
            <w:tcBorders>
              <w:top w:val="nil"/>
              <w:left w:val="single" w:sz="6" w:space="0" w:color="auto"/>
              <w:bottom w:val="nil"/>
              <w:right w:val="single" w:sz="6" w:space="0" w:color="auto"/>
            </w:tcBorders>
            <w:shd w:val="clear" w:color="auto" w:fill="FFFFFF"/>
            <w:hideMark/>
          </w:tcPr>
          <w:p w:rsidR="00405DCE" w:rsidRPr="00405DCE" w:rsidRDefault="00405DCE" w:rsidP="0088465A">
            <w:pPr>
              <w:shd w:val="clear" w:color="auto" w:fill="FFFFFF"/>
              <w:ind w:right="12" w:hanging="40"/>
              <w:jc w:val="center"/>
              <w:rPr>
                <w:rFonts w:ascii="Times New Roman" w:hAnsi="Times New Roman"/>
                <w:sz w:val="28"/>
                <w:szCs w:val="28"/>
              </w:rPr>
            </w:pPr>
            <w:r w:rsidRPr="00405DCE">
              <w:rPr>
                <w:rFonts w:ascii="Times New Roman" w:hAnsi="Times New Roman"/>
                <w:color w:val="000000"/>
                <w:sz w:val="28"/>
                <w:szCs w:val="28"/>
              </w:rPr>
              <w:t>предложений</w:t>
            </w:r>
          </w:p>
        </w:tc>
        <w:tc>
          <w:tcPr>
            <w:tcW w:w="587" w:type="pct"/>
            <w:tcBorders>
              <w:top w:val="nil"/>
              <w:left w:val="single" w:sz="6" w:space="0" w:color="auto"/>
              <w:bottom w:val="nil"/>
              <w:right w:val="single" w:sz="6" w:space="0" w:color="auto"/>
            </w:tcBorders>
            <w:shd w:val="clear" w:color="auto" w:fill="FFFFFF"/>
            <w:hideMark/>
          </w:tcPr>
          <w:p w:rsidR="00405DCE" w:rsidRPr="00405DCE" w:rsidRDefault="00405DCE" w:rsidP="0088465A">
            <w:pPr>
              <w:shd w:val="clear" w:color="auto" w:fill="FFFFFF"/>
              <w:ind w:right="12" w:hanging="40"/>
              <w:jc w:val="center"/>
              <w:rPr>
                <w:rFonts w:ascii="Times New Roman" w:hAnsi="Times New Roman"/>
                <w:sz w:val="28"/>
                <w:szCs w:val="28"/>
              </w:rPr>
            </w:pPr>
            <w:r w:rsidRPr="00405DCE">
              <w:rPr>
                <w:rFonts w:ascii="Times New Roman" w:hAnsi="Times New Roman"/>
                <w:color w:val="000000"/>
                <w:sz w:val="28"/>
                <w:szCs w:val="28"/>
              </w:rPr>
              <w:t>внесения</w:t>
            </w:r>
          </w:p>
        </w:tc>
        <w:tc>
          <w:tcPr>
            <w:tcW w:w="450" w:type="pct"/>
            <w:tcBorders>
              <w:top w:val="nil"/>
              <w:left w:val="single" w:sz="6" w:space="0" w:color="auto"/>
              <w:bottom w:val="nil"/>
              <w:right w:val="single" w:sz="6" w:space="0" w:color="auto"/>
            </w:tcBorders>
            <w:shd w:val="clear" w:color="auto" w:fill="FFFFFF"/>
            <w:hideMark/>
          </w:tcPr>
          <w:p w:rsidR="00405DCE" w:rsidRPr="00405DCE" w:rsidRDefault="00405DCE" w:rsidP="0088465A">
            <w:pPr>
              <w:shd w:val="clear" w:color="auto" w:fill="FFFFFF"/>
              <w:ind w:right="12" w:hanging="40"/>
              <w:jc w:val="center"/>
              <w:rPr>
                <w:rFonts w:ascii="Times New Roman" w:hAnsi="Times New Roman"/>
                <w:sz w:val="28"/>
                <w:szCs w:val="28"/>
              </w:rPr>
            </w:pPr>
            <w:r w:rsidRPr="00405DCE">
              <w:rPr>
                <w:rFonts w:ascii="Times New Roman" w:hAnsi="Times New Roman"/>
                <w:color w:val="000000"/>
                <w:sz w:val="28"/>
                <w:szCs w:val="28"/>
              </w:rPr>
              <w:t>часть,</w:t>
            </w:r>
          </w:p>
        </w:tc>
        <w:tc>
          <w:tcPr>
            <w:tcW w:w="607" w:type="pct"/>
            <w:tcBorders>
              <w:top w:val="nil"/>
              <w:left w:val="single" w:sz="6" w:space="0" w:color="auto"/>
              <w:bottom w:val="nil"/>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c>
          <w:tcPr>
            <w:tcW w:w="670" w:type="pct"/>
            <w:tcBorders>
              <w:top w:val="nil"/>
              <w:left w:val="single" w:sz="6" w:space="0" w:color="auto"/>
              <w:bottom w:val="nil"/>
              <w:right w:val="single" w:sz="6" w:space="0" w:color="auto"/>
            </w:tcBorders>
            <w:shd w:val="clear" w:color="auto" w:fill="FFFFFF"/>
            <w:hideMark/>
          </w:tcPr>
          <w:p w:rsidR="00405DCE" w:rsidRPr="00405DCE" w:rsidRDefault="00405DCE" w:rsidP="0088465A">
            <w:pPr>
              <w:shd w:val="clear" w:color="auto" w:fill="FFFFFF"/>
              <w:ind w:right="12" w:hanging="40"/>
              <w:jc w:val="center"/>
              <w:rPr>
                <w:rFonts w:ascii="Times New Roman" w:hAnsi="Times New Roman"/>
                <w:sz w:val="28"/>
                <w:szCs w:val="28"/>
              </w:rPr>
            </w:pPr>
            <w:r w:rsidRPr="00405DCE">
              <w:rPr>
                <w:rFonts w:ascii="Times New Roman" w:hAnsi="Times New Roman"/>
                <w:color w:val="000000"/>
                <w:sz w:val="28"/>
                <w:szCs w:val="28"/>
              </w:rPr>
              <w:t>поправки</w:t>
            </w:r>
          </w:p>
        </w:tc>
        <w:tc>
          <w:tcPr>
            <w:tcW w:w="1608" w:type="pct"/>
            <w:tcBorders>
              <w:top w:val="nil"/>
              <w:left w:val="single" w:sz="6" w:space="0" w:color="auto"/>
              <w:bottom w:val="nil"/>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r>
      <w:tr w:rsidR="00405DCE" w:rsidRPr="00405DCE" w:rsidTr="0088465A">
        <w:trPr>
          <w:trHeight w:hRule="exact" w:val="455"/>
        </w:trPr>
        <w:tc>
          <w:tcPr>
            <w:tcW w:w="222" w:type="pct"/>
            <w:tcBorders>
              <w:top w:val="nil"/>
              <w:left w:val="single" w:sz="6" w:space="0" w:color="auto"/>
              <w:bottom w:val="nil"/>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c>
          <w:tcPr>
            <w:tcW w:w="855" w:type="pct"/>
            <w:tcBorders>
              <w:top w:val="nil"/>
              <w:left w:val="single" w:sz="6" w:space="0" w:color="auto"/>
              <w:bottom w:val="nil"/>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c>
          <w:tcPr>
            <w:tcW w:w="587" w:type="pct"/>
            <w:tcBorders>
              <w:top w:val="nil"/>
              <w:left w:val="single" w:sz="6" w:space="0" w:color="auto"/>
              <w:bottom w:val="nil"/>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c>
          <w:tcPr>
            <w:tcW w:w="450" w:type="pct"/>
            <w:tcBorders>
              <w:top w:val="nil"/>
              <w:left w:val="single" w:sz="6" w:space="0" w:color="auto"/>
              <w:bottom w:val="nil"/>
              <w:right w:val="single" w:sz="6" w:space="0" w:color="auto"/>
            </w:tcBorders>
            <w:shd w:val="clear" w:color="auto" w:fill="FFFFFF"/>
            <w:hideMark/>
          </w:tcPr>
          <w:p w:rsidR="00405DCE" w:rsidRPr="00405DCE" w:rsidRDefault="00405DCE" w:rsidP="0088465A">
            <w:pPr>
              <w:shd w:val="clear" w:color="auto" w:fill="FFFFFF"/>
              <w:ind w:right="12" w:hanging="40"/>
              <w:jc w:val="center"/>
              <w:rPr>
                <w:rFonts w:ascii="Times New Roman" w:hAnsi="Times New Roman"/>
                <w:sz w:val="28"/>
                <w:szCs w:val="28"/>
              </w:rPr>
            </w:pPr>
            <w:r w:rsidRPr="00405DCE">
              <w:rPr>
                <w:rFonts w:ascii="Times New Roman" w:hAnsi="Times New Roman"/>
                <w:color w:val="000000"/>
                <w:sz w:val="28"/>
                <w:szCs w:val="28"/>
              </w:rPr>
              <w:t>пункт,</w:t>
            </w:r>
          </w:p>
        </w:tc>
        <w:tc>
          <w:tcPr>
            <w:tcW w:w="607" w:type="pct"/>
            <w:tcBorders>
              <w:top w:val="nil"/>
              <w:left w:val="single" w:sz="6" w:space="0" w:color="auto"/>
              <w:bottom w:val="nil"/>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c>
          <w:tcPr>
            <w:tcW w:w="670" w:type="pct"/>
            <w:tcBorders>
              <w:top w:val="nil"/>
              <w:left w:val="single" w:sz="6" w:space="0" w:color="auto"/>
              <w:bottom w:val="nil"/>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c>
          <w:tcPr>
            <w:tcW w:w="1608" w:type="pct"/>
            <w:tcBorders>
              <w:top w:val="nil"/>
              <w:left w:val="single" w:sz="6" w:space="0" w:color="auto"/>
              <w:bottom w:val="nil"/>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r>
      <w:tr w:rsidR="00405DCE" w:rsidRPr="00405DCE" w:rsidTr="0088465A">
        <w:trPr>
          <w:trHeight w:hRule="exact" w:val="307"/>
        </w:trPr>
        <w:tc>
          <w:tcPr>
            <w:tcW w:w="222" w:type="pct"/>
            <w:tcBorders>
              <w:top w:val="nil"/>
              <w:left w:val="single" w:sz="6" w:space="0" w:color="auto"/>
              <w:bottom w:val="single" w:sz="6" w:space="0" w:color="auto"/>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c>
          <w:tcPr>
            <w:tcW w:w="855" w:type="pct"/>
            <w:tcBorders>
              <w:top w:val="nil"/>
              <w:left w:val="single" w:sz="6" w:space="0" w:color="auto"/>
              <w:bottom w:val="single" w:sz="6" w:space="0" w:color="auto"/>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c>
          <w:tcPr>
            <w:tcW w:w="587" w:type="pct"/>
            <w:tcBorders>
              <w:top w:val="nil"/>
              <w:left w:val="single" w:sz="6" w:space="0" w:color="auto"/>
              <w:bottom w:val="single" w:sz="6" w:space="0" w:color="auto"/>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c>
          <w:tcPr>
            <w:tcW w:w="450" w:type="pct"/>
            <w:tcBorders>
              <w:top w:val="nil"/>
              <w:left w:val="single" w:sz="6" w:space="0" w:color="auto"/>
              <w:bottom w:val="single" w:sz="6" w:space="0" w:color="auto"/>
              <w:right w:val="single" w:sz="6" w:space="0" w:color="auto"/>
            </w:tcBorders>
            <w:shd w:val="clear" w:color="auto" w:fill="FFFFFF"/>
            <w:hideMark/>
          </w:tcPr>
          <w:p w:rsidR="00405DCE" w:rsidRPr="00405DCE" w:rsidRDefault="00405DCE" w:rsidP="0088465A">
            <w:pPr>
              <w:shd w:val="clear" w:color="auto" w:fill="FFFFFF"/>
              <w:ind w:right="12" w:hanging="40"/>
              <w:jc w:val="center"/>
              <w:rPr>
                <w:rFonts w:ascii="Times New Roman" w:hAnsi="Times New Roman"/>
                <w:sz w:val="28"/>
                <w:szCs w:val="28"/>
              </w:rPr>
            </w:pPr>
            <w:r w:rsidRPr="00405DCE">
              <w:rPr>
                <w:rFonts w:ascii="Times New Roman" w:hAnsi="Times New Roman"/>
                <w:color w:val="000000"/>
                <w:sz w:val="28"/>
                <w:szCs w:val="28"/>
              </w:rPr>
              <w:t>абзац</w:t>
            </w:r>
          </w:p>
        </w:tc>
        <w:tc>
          <w:tcPr>
            <w:tcW w:w="607" w:type="pct"/>
            <w:tcBorders>
              <w:top w:val="nil"/>
              <w:left w:val="single" w:sz="6" w:space="0" w:color="auto"/>
              <w:bottom w:val="single" w:sz="6" w:space="0" w:color="auto"/>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c>
          <w:tcPr>
            <w:tcW w:w="670" w:type="pct"/>
            <w:tcBorders>
              <w:top w:val="nil"/>
              <w:left w:val="single" w:sz="6" w:space="0" w:color="auto"/>
              <w:bottom w:val="single" w:sz="6" w:space="0" w:color="auto"/>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c>
          <w:tcPr>
            <w:tcW w:w="1608" w:type="pct"/>
            <w:tcBorders>
              <w:top w:val="nil"/>
              <w:left w:val="single" w:sz="6" w:space="0" w:color="auto"/>
              <w:bottom w:val="single" w:sz="6" w:space="0" w:color="auto"/>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r>
      <w:tr w:rsidR="00405DCE" w:rsidRPr="00405DCE" w:rsidTr="0088465A">
        <w:trPr>
          <w:trHeight w:hRule="exact" w:val="355"/>
        </w:trPr>
        <w:tc>
          <w:tcPr>
            <w:tcW w:w="222" w:type="pct"/>
            <w:tcBorders>
              <w:top w:val="single" w:sz="6" w:space="0" w:color="auto"/>
              <w:left w:val="single" w:sz="6" w:space="0" w:color="auto"/>
              <w:bottom w:val="single" w:sz="6" w:space="0" w:color="auto"/>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c>
          <w:tcPr>
            <w:tcW w:w="855" w:type="pct"/>
            <w:tcBorders>
              <w:top w:val="single" w:sz="6" w:space="0" w:color="auto"/>
              <w:left w:val="single" w:sz="6" w:space="0" w:color="auto"/>
              <w:bottom w:val="single" w:sz="6" w:space="0" w:color="auto"/>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c>
          <w:tcPr>
            <w:tcW w:w="587" w:type="pct"/>
            <w:tcBorders>
              <w:top w:val="single" w:sz="6" w:space="0" w:color="auto"/>
              <w:left w:val="single" w:sz="6" w:space="0" w:color="auto"/>
              <w:bottom w:val="single" w:sz="6" w:space="0" w:color="auto"/>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c>
          <w:tcPr>
            <w:tcW w:w="450" w:type="pct"/>
            <w:tcBorders>
              <w:top w:val="single" w:sz="6" w:space="0" w:color="auto"/>
              <w:left w:val="single" w:sz="6" w:space="0" w:color="auto"/>
              <w:bottom w:val="single" w:sz="6" w:space="0" w:color="auto"/>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c>
          <w:tcPr>
            <w:tcW w:w="607" w:type="pct"/>
            <w:tcBorders>
              <w:top w:val="single" w:sz="6" w:space="0" w:color="auto"/>
              <w:left w:val="single" w:sz="6" w:space="0" w:color="auto"/>
              <w:bottom w:val="single" w:sz="6" w:space="0" w:color="auto"/>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c>
          <w:tcPr>
            <w:tcW w:w="670" w:type="pct"/>
            <w:tcBorders>
              <w:top w:val="single" w:sz="6" w:space="0" w:color="auto"/>
              <w:left w:val="single" w:sz="6" w:space="0" w:color="auto"/>
              <w:bottom w:val="single" w:sz="6" w:space="0" w:color="auto"/>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c>
          <w:tcPr>
            <w:tcW w:w="1608" w:type="pct"/>
            <w:tcBorders>
              <w:top w:val="single" w:sz="6" w:space="0" w:color="auto"/>
              <w:left w:val="single" w:sz="6" w:space="0" w:color="auto"/>
              <w:bottom w:val="single" w:sz="6" w:space="0" w:color="auto"/>
              <w:right w:val="single" w:sz="6" w:space="0" w:color="auto"/>
            </w:tcBorders>
            <w:shd w:val="clear" w:color="auto" w:fill="FFFFFF"/>
          </w:tcPr>
          <w:p w:rsidR="00405DCE" w:rsidRPr="00405DCE" w:rsidRDefault="00405DCE" w:rsidP="0088465A">
            <w:pPr>
              <w:shd w:val="clear" w:color="auto" w:fill="FFFFFF"/>
              <w:ind w:right="12" w:hanging="40"/>
              <w:jc w:val="both"/>
              <w:rPr>
                <w:rFonts w:ascii="Times New Roman" w:hAnsi="Times New Roman"/>
                <w:sz w:val="28"/>
                <w:szCs w:val="28"/>
              </w:rPr>
            </w:pPr>
          </w:p>
        </w:tc>
      </w:tr>
    </w:tbl>
    <w:p w:rsidR="00405DCE" w:rsidRPr="00405DCE" w:rsidRDefault="00405DCE" w:rsidP="00405DCE">
      <w:pPr>
        <w:ind w:right="12" w:firstLine="567"/>
        <w:jc w:val="both"/>
        <w:rPr>
          <w:rFonts w:ascii="Times New Roman" w:hAnsi="Times New Roman"/>
          <w:sz w:val="28"/>
          <w:szCs w:val="28"/>
        </w:rPr>
      </w:pPr>
    </w:p>
    <w:p w:rsidR="00405DCE" w:rsidRPr="00405DCE" w:rsidRDefault="00405DCE" w:rsidP="00405DCE">
      <w:pPr>
        <w:jc w:val="both"/>
        <w:rPr>
          <w:rFonts w:ascii="Times New Roman" w:hAnsi="Times New Roman"/>
          <w:sz w:val="28"/>
          <w:szCs w:val="28"/>
        </w:rPr>
      </w:pPr>
    </w:p>
    <w:p w:rsidR="00405DCE" w:rsidRPr="00405DCE" w:rsidRDefault="00405DCE" w:rsidP="00405DCE">
      <w:pPr>
        <w:jc w:val="both"/>
        <w:rPr>
          <w:rFonts w:ascii="Times New Roman" w:hAnsi="Times New Roman"/>
          <w:sz w:val="28"/>
          <w:szCs w:val="28"/>
        </w:rPr>
      </w:pPr>
    </w:p>
    <w:p w:rsidR="00405DCE" w:rsidRPr="00405DCE" w:rsidRDefault="00405DCE" w:rsidP="00405DCE">
      <w:pPr>
        <w:jc w:val="both"/>
        <w:rPr>
          <w:rFonts w:ascii="Times New Roman" w:hAnsi="Times New Roman"/>
          <w:sz w:val="28"/>
          <w:szCs w:val="28"/>
        </w:rPr>
      </w:pPr>
    </w:p>
    <w:p w:rsidR="00405DCE" w:rsidRPr="00405DCE" w:rsidRDefault="00405DCE" w:rsidP="00405DCE">
      <w:pPr>
        <w:jc w:val="both"/>
        <w:rPr>
          <w:rFonts w:ascii="Times New Roman" w:hAnsi="Times New Roman"/>
          <w:sz w:val="28"/>
          <w:szCs w:val="28"/>
        </w:rPr>
      </w:pPr>
    </w:p>
    <w:p w:rsidR="00405DCE" w:rsidRPr="00405DCE" w:rsidRDefault="00405DCE" w:rsidP="00405DCE">
      <w:pPr>
        <w:jc w:val="both"/>
        <w:rPr>
          <w:rFonts w:ascii="Times New Roman" w:hAnsi="Times New Roman"/>
          <w:sz w:val="28"/>
          <w:szCs w:val="28"/>
        </w:rPr>
      </w:pPr>
    </w:p>
    <w:p w:rsidR="00405DCE" w:rsidRPr="00405DCE" w:rsidRDefault="00405DCE" w:rsidP="00405DCE">
      <w:pPr>
        <w:jc w:val="both"/>
        <w:rPr>
          <w:rFonts w:ascii="Times New Roman" w:hAnsi="Times New Roman"/>
          <w:sz w:val="28"/>
          <w:szCs w:val="28"/>
        </w:rPr>
      </w:pPr>
    </w:p>
    <w:p w:rsidR="00405DCE" w:rsidRPr="00405DCE" w:rsidRDefault="00405DCE" w:rsidP="00405DCE">
      <w:pPr>
        <w:jc w:val="both"/>
        <w:rPr>
          <w:rFonts w:ascii="Times New Roman" w:hAnsi="Times New Roman"/>
          <w:sz w:val="28"/>
          <w:szCs w:val="28"/>
        </w:rPr>
      </w:pPr>
    </w:p>
    <w:p w:rsidR="00405DCE" w:rsidRPr="00405DCE" w:rsidRDefault="00405DCE" w:rsidP="00405DCE">
      <w:pPr>
        <w:jc w:val="both"/>
        <w:rPr>
          <w:rFonts w:ascii="Times New Roman" w:hAnsi="Times New Roman"/>
          <w:sz w:val="28"/>
          <w:szCs w:val="28"/>
        </w:rPr>
      </w:pPr>
    </w:p>
    <w:sectPr w:rsidR="00405DCE" w:rsidRPr="00405DCE" w:rsidSect="00405DCE">
      <w:pgSz w:w="11906" w:h="16838"/>
      <w:pgMar w:top="426"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617AE1"/>
    <w:multiLevelType w:val="singleLevel"/>
    <w:tmpl w:val="987A1972"/>
    <w:lvl w:ilvl="0">
      <w:start w:val="6"/>
      <w:numFmt w:val="decimal"/>
      <w:lvlText w:val="1.%1."/>
      <w:legacy w:legacy="1" w:legacySpace="0" w:legacyIndent="485"/>
      <w:lvlJc w:val="left"/>
      <w:pPr>
        <w:ind w:left="0" w:firstLine="0"/>
      </w:pPr>
      <w:rPr>
        <w:rFonts w:ascii="Times New Roman" w:hAnsi="Times New Roman" w:cs="Times New Roman" w:hint="default"/>
      </w:rPr>
    </w:lvl>
  </w:abstractNum>
  <w:abstractNum w:abstractNumId="1">
    <w:nsid w:val="305033DE"/>
    <w:multiLevelType w:val="multilevel"/>
    <w:tmpl w:val="6992A1A0"/>
    <w:lvl w:ilvl="0">
      <w:start w:val="1"/>
      <w:numFmt w:val="decimal"/>
      <w:lvlText w:val="%1."/>
      <w:lvlJc w:val="left"/>
      <w:pPr>
        <w:ind w:left="1080" w:hanging="360"/>
      </w:pPr>
      <w:rPr>
        <w:rFonts w:hint="default"/>
      </w:rPr>
    </w:lvl>
    <w:lvl w:ilvl="1">
      <w:start w:val="1"/>
      <w:numFmt w:val="decimal"/>
      <w:isLgl/>
      <w:lvlText w:val="%1.%2"/>
      <w:lvlJc w:val="left"/>
      <w:pPr>
        <w:ind w:left="1095" w:hanging="375"/>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2">
    <w:nsid w:val="320650D3"/>
    <w:multiLevelType w:val="singleLevel"/>
    <w:tmpl w:val="152227AA"/>
    <w:lvl w:ilvl="0">
      <w:start w:val="1"/>
      <w:numFmt w:val="decimal"/>
      <w:lvlText w:val="%1)"/>
      <w:legacy w:legacy="1" w:legacySpace="0" w:legacyIndent="302"/>
      <w:lvlJc w:val="left"/>
      <w:rPr>
        <w:rFonts w:ascii="Times New Roman" w:hAnsi="Times New Roman" w:cs="Times New Roman" w:hint="default"/>
      </w:rPr>
    </w:lvl>
  </w:abstractNum>
  <w:num w:numId="1">
    <w:abstractNumId w:val="1"/>
  </w:num>
  <w:num w:numId="2">
    <w:abstractNumId w:val="2"/>
  </w:num>
  <w:num w:numId="3">
    <w:abstractNumId w:val="0"/>
    <w:lvlOverride w:ilvl="0">
      <w:startOverride w:val="6"/>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405DCE"/>
    <w:rsid w:val="001B698E"/>
    <w:rsid w:val="00405DCE"/>
    <w:rsid w:val="00683F1F"/>
    <w:rsid w:val="00984273"/>
    <w:rsid w:val="009E2F9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5DCE"/>
    <w:rPr>
      <w:rFonts w:ascii="Calibri" w:eastAsia="Calibri" w:hAnsi="Calibri" w:cs="Times New Roman"/>
    </w:rPr>
  </w:style>
  <w:style w:type="paragraph" w:styleId="1">
    <w:name w:val="heading 1"/>
    <w:basedOn w:val="a"/>
    <w:next w:val="a"/>
    <w:link w:val="10"/>
    <w:qFormat/>
    <w:rsid w:val="00405DCE"/>
    <w:pPr>
      <w:keepNext/>
      <w:widowControl w:val="0"/>
      <w:shd w:val="clear" w:color="auto" w:fill="FFFFFF"/>
      <w:autoSpaceDE w:val="0"/>
      <w:autoSpaceDN w:val="0"/>
      <w:adjustRightInd w:val="0"/>
      <w:spacing w:before="5" w:after="0" w:line="240" w:lineRule="auto"/>
      <w:ind w:left="7700" w:firstLine="220"/>
      <w:outlineLvl w:val="0"/>
    </w:pPr>
    <w:rPr>
      <w:rFonts w:ascii="Times New Roman" w:eastAsia="Times New Roman" w:hAnsi="Times New Roman"/>
      <w:bCs/>
      <w:color w:val="000000"/>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qFormat/>
    <w:rsid w:val="00405DCE"/>
    <w:pPr>
      <w:ind w:left="720"/>
      <w:contextualSpacing/>
    </w:pPr>
    <w:rPr>
      <w:rFonts w:eastAsia="Times New Roman"/>
      <w:lang w:eastAsia="ru-RU"/>
    </w:rPr>
  </w:style>
  <w:style w:type="paragraph" w:styleId="2">
    <w:name w:val="Body Text Indent 2"/>
    <w:basedOn w:val="a"/>
    <w:link w:val="20"/>
    <w:unhideWhenUsed/>
    <w:rsid w:val="00405DCE"/>
    <w:pPr>
      <w:spacing w:after="120" w:line="480" w:lineRule="auto"/>
      <w:ind w:left="283"/>
    </w:pPr>
    <w:rPr>
      <w:rFonts w:ascii="Times New Roman" w:eastAsia="Times New Roman" w:hAnsi="Times New Roman"/>
      <w:sz w:val="24"/>
      <w:szCs w:val="24"/>
      <w:lang w:eastAsia="ru-RU"/>
    </w:rPr>
  </w:style>
  <w:style w:type="character" w:customStyle="1" w:styleId="20">
    <w:name w:val="Основной текст с отступом 2 Знак"/>
    <w:basedOn w:val="a0"/>
    <w:link w:val="2"/>
    <w:rsid w:val="00405DCE"/>
    <w:rPr>
      <w:rFonts w:ascii="Times New Roman" w:eastAsia="Times New Roman" w:hAnsi="Times New Roman" w:cs="Times New Roman"/>
      <w:sz w:val="24"/>
      <w:szCs w:val="24"/>
      <w:lang w:eastAsia="ru-RU"/>
    </w:rPr>
  </w:style>
  <w:style w:type="paragraph" w:customStyle="1" w:styleId="ConsPlusNormal">
    <w:name w:val="ConsPlusNormal"/>
    <w:rsid w:val="00405DC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1">
    <w:name w:val="Абзац списка1"/>
    <w:basedOn w:val="a"/>
    <w:rsid w:val="00405DCE"/>
    <w:pPr>
      <w:ind w:left="720"/>
      <w:contextualSpacing/>
    </w:pPr>
    <w:rPr>
      <w:rFonts w:eastAsia="Times New Roman"/>
    </w:rPr>
  </w:style>
  <w:style w:type="paragraph" w:styleId="a4">
    <w:name w:val="Body Text Indent"/>
    <w:basedOn w:val="a"/>
    <w:link w:val="a5"/>
    <w:uiPriority w:val="99"/>
    <w:semiHidden/>
    <w:unhideWhenUsed/>
    <w:rsid w:val="00405DCE"/>
    <w:pPr>
      <w:spacing w:after="120"/>
      <w:ind w:left="283"/>
    </w:pPr>
  </w:style>
  <w:style w:type="character" w:customStyle="1" w:styleId="a5">
    <w:name w:val="Основной текст с отступом Знак"/>
    <w:basedOn w:val="a0"/>
    <w:link w:val="a4"/>
    <w:uiPriority w:val="99"/>
    <w:semiHidden/>
    <w:rsid w:val="00405DCE"/>
    <w:rPr>
      <w:rFonts w:ascii="Calibri" w:eastAsia="Calibri" w:hAnsi="Calibri" w:cs="Times New Roman"/>
    </w:rPr>
  </w:style>
  <w:style w:type="paragraph" w:styleId="3">
    <w:name w:val="Body Text Indent 3"/>
    <w:basedOn w:val="a"/>
    <w:link w:val="30"/>
    <w:uiPriority w:val="99"/>
    <w:semiHidden/>
    <w:unhideWhenUsed/>
    <w:rsid w:val="00405DCE"/>
    <w:pPr>
      <w:spacing w:after="120"/>
      <w:ind w:left="283"/>
    </w:pPr>
    <w:rPr>
      <w:sz w:val="16"/>
      <w:szCs w:val="16"/>
    </w:rPr>
  </w:style>
  <w:style w:type="character" w:customStyle="1" w:styleId="30">
    <w:name w:val="Основной текст с отступом 3 Знак"/>
    <w:basedOn w:val="a0"/>
    <w:link w:val="3"/>
    <w:uiPriority w:val="99"/>
    <w:semiHidden/>
    <w:rsid w:val="00405DCE"/>
    <w:rPr>
      <w:rFonts w:ascii="Calibri" w:eastAsia="Calibri" w:hAnsi="Calibri" w:cs="Times New Roman"/>
      <w:sz w:val="16"/>
      <w:szCs w:val="16"/>
    </w:rPr>
  </w:style>
  <w:style w:type="character" w:customStyle="1" w:styleId="10">
    <w:name w:val="Заголовок 1 Знак"/>
    <w:basedOn w:val="a0"/>
    <w:link w:val="1"/>
    <w:rsid w:val="00405DCE"/>
    <w:rPr>
      <w:rFonts w:ascii="Times New Roman" w:eastAsia="Times New Roman" w:hAnsi="Times New Roman" w:cs="Times New Roman"/>
      <w:bCs/>
      <w:color w:val="000000"/>
      <w:sz w:val="28"/>
      <w:szCs w:val="28"/>
      <w:shd w:val="clear" w:color="auto" w:fill="FFFFFF"/>
      <w:lang w:eastAsia="ru-RU"/>
    </w:rPr>
  </w:style>
  <w:style w:type="paragraph" w:customStyle="1" w:styleId="ConsPlusTitle">
    <w:name w:val="ConsPlusTitle"/>
    <w:uiPriority w:val="99"/>
    <w:rsid w:val="00405DCE"/>
    <w:pPr>
      <w:widowControl w:val="0"/>
      <w:autoSpaceDE w:val="0"/>
      <w:autoSpaceDN w:val="0"/>
      <w:adjustRightInd w:val="0"/>
      <w:spacing w:after="0" w:line="240" w:lineRule="auto"/>
    </w:pPr>
    <w:rPr>
      <w:rFonts w:ascii="Arial" w:eastAsia="Times New Roman" w:hAnsi="Arial" w:cs="Arial"/>
      <w:b/>
      <w:bCs/>
      <w:sz w:val="20"/>
      <w:szCs w:val="20"/>
      <w:lang w:eastAsia="ru-RU"/>
    </w:rPr>
  </w:style>
</w:styles>
</file>

<file path=word/webSettings.xml><?xml version="1.0" encoding="utf-8"?>
<w:webSettings xmlns:r="http://schemas.openxmlformats.org/officeDocument/2006/relationships" xmlns:w="http://schemas.openxmlformats.org/wordprocessingml/2006/main">
  <w:divs>
    <w:div w:id="535852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1A4BACCF115888C56AB1F1920D97A3310C28773375903B3FB7233486E47F512E269A2D1FDA769DA239FECRDgFI" TargetMode="External"/><Relationship Id="rId13" Type="http://schemas.openxmlformats.org/officeDocument/2006/relationships/hyperlink" Target="consultantplus://offline/ref=A1A4BACCF115888C56AB1F1920D97A3310C28773375903B3FB7233486E47F512E269A2D1FDA769D92A9BE8RDgCI" TargetMode="External"/><Relationship Id="rId18" Type="http://schemas.openxmlformats.org/officeDocument/2006/relationships/hyperlink" Target="consultantplus://offline/ref=A1A4BACCF115888C56AB1F1920D97A3310C28773375903B3FB7233486E47F512E269A2D1FDA769DB229FEBRDgBI"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consultantplus://offline/ref=A1A4BACCF115888C56AB1F1920D97A3310C28773375903B3FB7233486E47F512E269A2D1FDA769DF2691EFRDgBI" TargetMode="External"/><Relationship Id="rId7" Type="http://schemas.openxmlformats.org/officeDocument/2006/relationships/hyperlink" Target="consultantplus://offline/ref=A1A4BACCF115888C56AB1F1920D97A3310C28773375903B3FB7233486E47F512E269A2D1FDA769DE2B9DEFRDg9I" TargetMode="External"/><Relationship Id="rId12" Type="http://schemas.openxmlformats.org/officeDocument/2006/relationships/hyperlink" Target="consultantplus://offline/ref=A1A4BACCF115888C56AB1F1920D97A3310C28773375903B3FB7233486E47F512E269A2D1FDA769D9249FEARDg9I" TargetMode="External"/><Relationship Id="rId17" Type="http://schemas.openxmlformats.org/officeDocument/2006/relationships/hyperlink" Target="consultantplus://offline/ref=A1A4BACCF115888C56AB1F1920D97A3310C28773375903B3FB7233486E47F512E269A2D1FDA769DB229FE8RDgCI" TargetMode="External"/><Relationship Id="rId25" Type="http://schemas.openxmlformats.org/officeDocument/2006/relationships/hyperlink" Target="consultantplus://offline/ref=A1A4BACCF115888C56AB011436B5243A1BC9D977395C0CE0A12D6815394EFF45A526FB96BAA8R6g1I" TargetMode="External"/><Relationship Id="rId2" Type="http://schemas.openxmlformats.org/officeDocument/2006/relationships/styles" Target="styles.xml"/><Relationship Id="rId16" Type="http://schemas.openxmlformats.org/officeDocument/2006/relationships/hyperlink" Target="consultantplus://offline/ref=A1A4BACCF115888C56AB1F1920D97A3310C28773375903B3FB7233486E47F512E269A2D1FDA769DE269AE8RDg5I" TargetMode="External"/><Relationship Id="rId20" Type="http://schemas.openxmlformats.org/officeDocument/2006/relationships/hyperlink" Target="consultantplus://offline/ref=A1A4BACCF115888C56AB1F1920D97A3310C28773375903B3FB7233486E47F512E269A2D1FDA769DF2691EBRDgDI" TargetMode="External"/><Relationship Id="rId1" Type="http://schemas.openxmlformats.org/officeDocument/2006/relationships/numbering" Target="numbering.xml"/><Relationship Id="rId6" Type="http://schemas.openxmlformats.org/officeDocument/2006/relationships/hyperlink" Target="consultantplus://offline/ref=A1A4BACCF115888C56AB1F1920D97A3310C28773375903B3FB7233486E47F512E269A2D1FDA769DE2B9AE1RDg5I" TargetMode="External"/><Relationship Id="rId11" Type="http://schemas.openxmlformats.org/officeDocument/2006/relationships/hyperlink" Target="consultantplus://offline/ref=A1A4BACCF115888C56AB1F1920D97A3310C28773375903B3FB7233486E47F512E269A2D1FDA769D9269CEBRDgDI" TargetMode="External"/><Relationship Id="rId24" Type="http://schemas.openxmlformats.org/officeDocument/2006/relationships/hyperlink" Target="consultantplus://offline/ref=A1A4BACCF115888C56AB1F1920D97A3310C28773375903B3FB7233486E47F512E269A2D1FDA769DB2790EARDgCI" TargetMode="External"/><Relationship Id="rId5" Type="http://schemas.openxmlformats.org/officeDocument/2006/relationships/hyperlink" Target="consultantplus://offline/ref=A1A4BACCF115888C56AB1F1920D97A3310C28773375903B3FB7233486E47F512E269A2D1FDA769DA239AEDRDgCI" TargetMode="External"/><Relationship Id="rId15" Type="http://schemas.openxmlformats.org/officeDocument/2006/relationships/hyperlink" Target="consultantplus://offline/ref=A1A4BACCF115888C56AB1F1920D97A3310C28773375903B3FB7233486E47F512E269A2D1FDA769DE219DECRDgFI" TargetMode="External"/><Relationship Id="rId23" Type="http://schemas.openxmlformats.org/officeDocument/2006/relationships/hyperlink" Target="consultantplus://offline/ref=A1A4BACCF115888C56AB1F1920D97A3310C28773375903B3FB7233486E47F512E269A2D1FDA769DF2598EBRDg8I" TargetMode="External"/><Relationship Id="rId10" Type="http://schemas.openxmlformats.org/officeDocument/2006/relationships/hyperlink" Target="consultantplus://offline/ref=A1A4BACCF115888C56AB011436B5243A1BC9D977395C0CE0A12D681539R4gEI" TargetMode="External"/><Relationship Id="rId19" Type="http://schemas.openxmlformats.org/officeDocument/2006/relationships/hyperlink" Target="consultantplus://offline/ref=A1A4BACCF115888C56AB1F1920D97A3310C28773375903B3FB7233486E47F512E269A2D1FDA769DA249EE9RDgFI" TargetMode="External"/><Relationship Id="rId4" Type="http://schemas.openxmlformats.org/officeDocument/2006/relationships/webSettings" Target="webSettings.xml"/><Relationship Id="rId9" Type="http://schemas.openxmlformats.org/officeDocument/2006/relationships/hyperlink" Target="consultantplus://offline/ref=A1A4BACCF115888C56AB1F1920D97A3310C28773375903B3FB7233486E47F512E269A2D1FDA769DA229BE1RDgCI" TargetMode="External"/><Relationship Id="rId14" Type="http://schemas.openxmlformats.org/officeDocument/2006/relationships/hyperlink" Target="consultantplus://offline/ref=A1A4BACCF115888C56AB1F1920D97A3310C28773375903B3FB7233486E47F512E269A2D1FDA769DE229AECRDgEI" TargetMode="External"/><Relationship Id="rId22" Type="http://schemas.openxmlformats.org/officeDocument/2006/relationships/hyperlink" Target="consultantplus://offline/ref=A1A4BACCF115888C56AB1F1920D97A3310C28773375903B3FB7233486E47F512E269A2D1FDA769DF2598EARDg9I"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14</Pages>
  <Words>3837</Words>
  <Characters>21874</Characters>
  <Application>Microsoft Office Word</Application>
  <DocSecurity>0</DocSecurity>
  <Lines>182</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25660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Abakumova</dc:creator>
  <cp:lastModifiedBy>Abakumova</cp:lastModifiedBy>
  <cp:revision>2</cp:revision>
  <dcterms:created xsi:type="dcterms:W3CDTF">2019-03-15T06:30:00Z</dcterms:created>
  <dcterms:modified xsi:type="dcterms:W3CDTF">2019-03-15T06:48:00Z</dcterms:modified>
</cp:coreProperties>
</file>