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АДМИНИСТРАЦИЯ</w:t>
      </w: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№13</w:t>
      </w: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25.11.2019</w:t>
      </w: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БЮЛЛЕТЕНЬ </w:t>
      </w: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13</w:t>
      </w: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25.11.2019</w:t>
      </w: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Редакционный совет:</w:t>
      </w: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Абакумова И.В., </w:t>
      </w:r>
      <w:proofErr w:type="spellStart"/>
      <w:r>
        <w:rPr>
          <w:rFonts w:ascii="Times New Roman" w:hAnsi="Times New Roman"/>
          <w:sz w:val="28"/>
          <w:szCs w:val="28"/>
        </w:rPr>
        <w:t>Суздалева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С.А., </w:t>
      </w: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 М.В., Полянская В.А., Ярославцев С.В.,</w:t>
      </w: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Баган, ул. М.Горького, 18</w:t>
      </w: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   2-13-68</w:t>
      </w: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2E080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Тираж 21 экз. </w:t>
      </w:r>
    </w:p>
    <w:p w:rsidR="00B46BA7" w:rsidRDefault="00B46BA7" w:rsidP="002E080B">
      <w:pPr>
        <w:jc w:val="center"/>
        <w:rPr>
          <w:rFonts w:ascii="Times New Roman" w:hAnsi="Times New Roman"/>
          <w:sz w:val="28"/>
          <w:szCs w:val="28"/>
        </w:rPr>
      </w:pPr>
    </w:p>
    <w:p w:rsidR="00B46BA7" w:rsidRDefault="00B46BA7" w:rsidP="002E080B">
      <w:pPr>
        <w:jc w:val="center"/>
        <w:rPr>
          <w:rFonts w:ascii="Times New Roman" w:hAnsi="Times New Roman"/>
          <w:sz w:val="28"/>
          <w:szCs w:val="28"/>
        </w:rPr>
      </w:pPr>
    </w:p>
    <w:p w:rsidR="002E080B" w:rsidRDefault="002E080B" w:rsidP="002E080B"/>
    <w:p w:rsidR="002E080B" w:rsidRPr="00231774" w:rsidRDefault="002E080B" w:rsidP="002E080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B9225D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231774">
        <w:rPr>
          <w:rFonts w:ascii="Times New Roman" w:hAnsi="Times New Roman"/>
          <w:sz w:val="28"/>
          <w:szCs w:val="28"/>
        </w:rPr>
        <w:t xml:space="preserve">СОВЕТ ДЕПУТАТОВ  </w:t>
      </w:r>
    </w:p>
    <w:p w:rsidR="002E080B" w:rsidRPr="00231774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31774"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2E080B" w:rsidRPr="00231774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31774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2E080B" w:rsidRPr="00231774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31774">
        <w:rPr>
          <w:rFonts w:ascii="Times New Roman" w:hAnsi="Times New Roman"/>
          <w:sz w:val="28"/>
          <w:szCs w:val="28"/>
        </w:rPr>
        <w:t>НОВОСИБИРСКОЙ ОБЛАСТИ</w:t>
      </w:r>
    </w:p>
    <w:p w:rsidR="002E080B" w:rsidRPr="00231774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31774">
        <w:rPr>
          <w:rFonts w:ascii="Times New Roman" w:hAnsi="Times New Roman"/>
          <w:sz w:val="28"/>
          <w:szCs w:val="28"/>
        </w:rPr>
        <w:t>пятого созыва</w:t>
      </w:r>
    </w:p>
    <w:p w:rsidR="002E080B" w:rsidRPr="00231774" w:rsidRDefault="002E080B" w:rsidP="002E080B">
      <w:pPr>
        <w:spacing w:before="240" w:after="0"/>
        <w:jc w:val="center"/>
        <w:rPr>
          <w:rFonts w:ascii="Times New Roman" w:hAnsi="Times New Roman"/>
          <w:sz w:val="28"/>
          <w:szCs w:val="28"/>
        </w:rPr>
      </w:pPr>
      <w:r w:rsidRPr="00231774">
        <w:rPr>
          <w:rFonts w:ascii="Times New Roman" w:hAnsi="Times New Roman"/>
          <w:sz w:val="28"/>
          <w:szCs w:val="28"/>
        </w:rPr>
        <w:t>РЕШЕНИЕ</w:t>
      </w:r>
    </w:p>
    <w:p w:rsidR="002E080B" w:rsidRPr="00231774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31774">
        <w:rPr>
          <w:rFonts w:ascii="Times New Roman" w:hAnsi="Times New Roman"/>
          <w:sz w:val="28"/>
          <w:szCs w:val="28"/>
        </w:rPr>
        <w:t>пятидесятой сессии</w:t>
      </w:r>
    </w:p>
    <w:tbl>
      <w:tblPr>
        <w:tblW w:w="0" w:type="auto"/>
        <w:tblLook w:val="04A0"/>
      </w:tblPr>
      <w:tblGrid>
        <w:gridCol w:w="4815"/>
        <w:gridCol w:w="4756"/>
      </w:tblGrid>
      <w:tr w:rsidR="002E080B" w:rsidRPr="00231774" w:rsidTr="008C3871">
        <w:tc>
          <w:tcPr>
            <w:tcW w:w="5068" w:type="dxa"/>
            <w:hideMark/>
          </w:tcPr>
          <w:p w:rsidR="002E080B" w:rsidRPr="00231774" w:rsidRDefault="002E080B" w:rsidP="008C38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31774">
              <w:rPr>
                <w:rFonts w:ascii="Times New Roman" w:hAnsi="Times New Roman"/>
                <w:sz w:val="28"/>
                <w:szCs w:val="28"/>
              </w:rPr>
              <w:t>22.11.201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23177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069" w:type="dxa"/>
            <w:hideMark/>
          </w:tcPr>
          <w:p w:rsidR="002E080B" w:rsidRPr="00231774" w:rsidRDefault="002E080B" w:rsidP="008C387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3177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239</w:t>
            </w:r>
          </w:p>
        </w:tc>
      </w:tr>
    </w:tbl>
    <w:p w:rsidR="002E080B" w:rsidRPr="00B9225D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31774">
        <w:rPr>
          <w:rFonts w:ascii="Times New Roman" w:hAnsi="Times New Roman"/>
          <w:sz w:val="28"/>
          <w:szCs w:val="28"/>
        </w:rPr>
        <w:t>с. Баган</w:t>
      </w:r>
      <w:r w:rsidRPr="00B9225D">
        <w:rPr>
          <w:rFonts w:ascii="Times New Roman" w:hAnsi="Times New Roman"/>
          <w:sz w:val="28"/>
          <w:szCs w:val="28"/>
        </w:rPr>
        <w:t xml:space="preserve">         </w:t>
      </w:r>
      <w:r w:rsidRPr="00B9225D">
        <w:rPr>
          <w:rFonts w:ascii="Times New Roman" w:hAnsi="Times New Roman"/>
          <w:sz w:val="28"/>
          <w:szCs w:val="28"/>
        </w:rPr>
        <w:tab/>
      </w:r>
      <w:r w:rsidRPr="00B9225D">
        <w:rPr>
          <w:rFonts w:ascii="Times New Roman" w:hAnsi="Times New Roman"/>
          <w:sz w:val="28"/>
          <w:szCs w:val="28"/>
        </w:rPr>
        <w:tab/>
      </w:r>
    </w:p>
    <w:p w:rsidR="002E080B" w:rsidRPr="00B9225D" w:rsidRDefault="002E080B" w:rsidP="002E08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t xml:space="preserve">О принятии основных направлений </w:t>
      </w:r>
      <w:proofErr w:type="gramStart"/>
      <w:r w:rsidRPr="00B9225D">
        <w:rPr>
          <w:rFonts w:ascii="Times New Roman" w:hAnsi="Times New Roman"/>
          <w:sz w:val="28"/>
          <w:szCs w:val="28"/>
        </w:rPr>
        <w:t>бюджетной</w:t>
      </w:r>
      <w:proofErr w:type="gramEnd"/>
      <w:r w:rsidRPr="00B9225D">
        <w:rPr>
          <w:rFonts w:ascii="Times New Roman" w:hAnsi="Times New Roman"/>
          <w:sz w:val="28"/>
          <w:szCs w:val="28"/>
        </w:rPr>
        <w:t xml:space="preserve"> и налоговой </w:t>
      </w:r>
    </w:p>
    <w:p w:rsidR="002E080B" w:rsidRPr="00B9225D" w:rsidRDefault="002E080B" w:rsidP="002E08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t xml:space="preserve">политики </w:t>
      </w:r>
      <w:r>
        <w:rPr>
          <w:rFonts w:ascii="Times New Roman" w:hAnsi="Times New Roman"/>
          <w:sz w:val="28"/>
          <w:szCs w:val="28"/>
        </w:rPr>
        <w:t xml:space="preserve">Баганского </w:t>
      </w:r>
      <w:r w:rsidRPr="00B9225D">
        <w:rPr>
          <w:rFonts w:ascii="Times New Roman" w:hAnsi="Times New Roman"/>
          <w:sz w:val="28"/>
          <w:szCs w:val="28"/>
        </w:rPr>
        <w:t xml:space="preserve">сельсовета Баганского района </w:t>
      </w:r>
    </w:p>
    <w:p w:rsidR="002E080B" w:rsidRPr="00B9225D" w:rsidRDefault="002E080B" w:rsidP="002E08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t>Новосибирской области на 20</w:t>
      </w:r>
      <w:r>
        <w:rPr>
          <w:rFonts w:ascii="Times New Roman" w:hAnsi="Times New Roman"/>
          <w:sz w:val="28"/>
          <w:szCs w:val="28"/>
        </w:rPr>
        <w:t>20</w:t>
      </w:r>
      <w:r w:rsidRPr="00B9225D">
        <w:rPr>
          <w:rFonts w:ascii="Times New Roman" w:hAnsi="Times New Roman"/>
          <w:sz w:val="28"/>
          <w:szCs w:val="28"/>
        </w:rPr>
        <w:t xml:space="preserve"> год и на плановый период</w:t>
      </w:r>
    </w:p>
    <w:p w:rsidR="002E080B" w:rsidRPr="00B9225D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1</w:t>
      </w:r>
      <w:r w:rsidRPr="00B9225D">
        <w:rPr>
          <w:rFonts w:ascii="Times New Roman" w:hAnsi="Times New Roman"/>
          <w:sz w:val="28"/>
          <w:szCs w:val="28"/>
        </w:rPr>
        <w:t>- 202</w:t>
      </w:r>
      <w:r>
        <w:rPr>
          <w:rFonts w:ascii="Times New Roman" w:hAnsi="Times New Roman"/>
          <w:sz w:val="28"/>
          <w:szCs w:val="28"/>
        </w:rPr>
        <w:t>2</w:t>
      </w:r>
      <w:r w:rsidRPr="00B9225D">
        <w:rPr>
          <w:rFonts w:ascii="Times New Roman" w:hAnsi="Times New Roman"/>
          <w:sz w:val="28"/>
          <w:szCs w:val="28"/>
        </w:rPr>
        <w:t xml:space="preserve"> годы</w:t>
      </w:r>
    </w:p>
    <w:p w:rsidR="002E080B" w:rsidRPr="00B9225D" w:rsidRDefault="002E080B" w:rsidP="002E080B">
      <w:pPr>
        <w:jc w:val="center"/>
        <w:rPr>
          <w:rFonts w:ascii="Times New Roman" w:hAnsi="Times New Roman"/>
          <w:sz w:val="28"/>
          <w:szCs w:val="28"/>
        </w:rPr>
      </w:pPr>
    </w:p>
    <w:p w:rsidR="002E080B" w:rsidRPr="00B9225D" w:rsidRDefault="002E080B" w:rsidP="002E080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t xml:space="preserve">Заслушав и обсудив  основные направления бюджетной и налоговой политики </w:t>
      </w:r>
      <w:r>
        <w:rPr>
          <w:rFonts w:ascii="Times New Roman" w:hAnsi="Times New Roman"/>
          <w:sz w:val="28"/>
          <w:szCs w:val="28"/>
        </w:rPr>
        <w:t>Баганского</w:t>
      </w:r>
      <w:r w:rsidRPr="00B9225D"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 на 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B9225D">
        <w:rPr>
          <w:rFonts w:ascii="Times New Roman" w:hAnsi="Times New Roman"/>
          <w:sz w:val="28"/>
          <w:szCs w:val="28"/>
        </w:rPr>
        <w:t>год и на плановый период  202</w:t>
      </w:r>
      <w:r>
        <w:rPr>
          <w:rFonts w:ascii="Times New Roman" w:hAnsi="Times New Roman"/>
          <w:sz w:val="28"/>
          <w:szCs w:val="28"/>
        </w:rPr>
        <w:t>1</w:t>
      </w:r>
      <w:r w:rsidRPr="00B9225D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 w:rsidRPr="00B9225D">
        <w:rPr>
          <w:rFonts w:ascii="Times New Roman" w:hAnsi="Times New Roman"/>
          <w:sz w:val="28"/>
          <w:szCs w:val="28"/>
        </w:rPr>
        <w:t xml:space="preserve"> годы, Совет депутатов</w:t>
      </w:r>
    </w:p>
    <w:p w:rsidR="002E080B" w:rsidRPr="00B9225D" w:rsidRDefault="002E080B" w:rsidP="002E080B">
      <w:pPr>
        <w:jc w:val="both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t>РЕШИЛ:</w:t>
      </w:r>
    </w:p>
    <w:p w:rsidR="002E080B" w:rsidRPr="00B9225D" w:rsidRDefault="002E080B" w:rsidP="002E080B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t xml:space="preserve">1. Принять   Основные направления бюджетной и налоговой политики  </w:t>
      </w:r>
      <w:r>
        <w:rPr>
          <w:rFonts w:ascii="Times New Roman" w:hAnsi="Times New Roman"/>
          <w:sz w:val="28"/>
          <w:szCs w:val="28"/>
        </w:rPr>
        <w:t xml:space="preserve">Баганского </w:t>
      </w:r>
      <w:r w:rsidRPr="00B9225D">
        <w:rPr>
          <w:rFonts w:ascii="Times New Roman" w:hAnsi="Times New Roman"/>
          <w:sz w:val="28"/>
          <w:szCs w:val="28"/>
        </w:rPr>
        <w:t>сельсовета Баганского района Новосибирской области на 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B9225D">
        <w:rPr>
          <w:rFonts w:ascii="Times New Roman" w:hAnsi="Times New Roman"/>
          <w:sz w:val="28"/>
          <w:szCs w:val="28"/>
        </w:rPr>
        <w:t>год и на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B9225D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 w:rsidRPr="00B9225D">
        <w:rPr>
          <w:rFonts w:ascii="Times New Roman" w:hAnsi="Times New Roman"/>
          <w:sz w:val="28"/>
          <w:szCs w:val="28"/>
        </w:rPr>
        <w:t xml:space="preserve"> годы, разработанные администрацией </w:t>
      </w:r>
      <w:r>
        <w:rPr>
          <w:rFonts w:ascii="Times New Roman" w:hAnsi="Times New Roman"/>
          <w:sz w:val="28"/>
          <w:szCs w:val="28"/>
        </w:rPr>
        <w:t>Баганского</w:t>
      </w:r>
      <w:r w:rsidRPr="00B9225D">
        <w:rPr>
          <w:rFonts w:ascii="Times New Roman" w:hAnsi="Times New Roman"/>
          <w:sz w:val="28"/>
          <w:szCs w:val="28"/>
        </w:rPr>
        <w:t xml:space="preserve"> сельсовета.</w:t>
      </w:r>
    </w:p>
    <w:p w:rsidR="002E080B" w:rsidRPr="00B9225D" w:rsidRDefault="002E080B" w:rsidP="002E080B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t xml:space="preserve">  2. Опубликовать  Основные направления бюджетной и налоговой политики  </w:t>
      </w:r>
      <w:r>
        <w:rPr>
          <w:rFonts w:ascii="Times New Roman" w:hAnsi="Times New Roman"/>
          <w:sz w:val="28"/>
          <w:szCs w:val="28"/>
        </w:rPr>
        <w:t>Баганского</w:t>
      </w:r>
      <w:r w:rsidRPr="00B9225D">
        <w:rPr>
          <w:rFonts w:ascii="Times New Roman" w:hAnsi="Times New Roman"/>
          <w:sz w:val="28"/>
          <w:szCs w:val="28"/>
        </w:rPr>
        <w:t xml:space="preserve"> сельсовета  Баганского района Новосибирской области на 20</w:t>
      </w:r>
      <w:r>
        <w:rPr>
          <w:rFonts w:ascii="Times New Roman" w:hAnsi="Times New Roman"/>
          <w:sz w:val="28"/>
          <w:szCs w:val="28"/>
        </w:rPr>
        <w:t>20</w:t>
      </w:r>
      <w:r w:rsidRPr="00B9225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B9225D">
        <w:rPr>
          <w:rFonts w:ascii="Times New Roman" w:hAnsi="Times New Roman"/>
          <w:sz w:val="28"/>
          <w:szCs w:val="28"/>
        </w:rPr>
        <w:t xml:space="preserve"> - 202</w:t>
      </w:r>
      <w:r>
        <w:rPr>
          <w:rFonts w:ascii="Times New Roman" w:hAnsi="Times New Roman"/>
          <w:sz w:val="28"/>
          <w:szCs w:val="28"/>
        </w:rPr>
        <w:t>2</w:t>
      </w:r>
      <w:r w:rsidRPr="00B9225D">
        <w:rPr>
          <w:rFonts w:ascii="Times New Roman" w:hAnsi="Times New Roman"/>
          <w:sz w:val="28"/>
          <w:szCs w:val="28"/>
        </w:rPr>
        <w:t xml:space="preserve"> годы в периодическом печатном издании «Бюллетень органов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Баганского </w:t>
      </w:r>
      <w:r w:rsidRPr="00B9225D">
        <w:rPr>
          <w:rFonts w:ascii="Times New Roman" w:hAnsi="Times New Roman"/>
          <w:sz w:val="28"/>
          <w:szCs w:val="28"/>
        </w:rPr>
        <w:t xml:space="preserve">сельсовета».  </w:t>
      </w:r>
    </w:p>
    <w:p w:rsidR="002E080B" w:rsidRPr="00231774" w:rsidRDefault="002E080B" w:rsidP="002E080B">
      <w:pPr>
        <w:spacing w:after="0"/>
        <w:rPr>
          <w:rFonts w:ascii="Times New Roman" w:hAnsi="Times New Roman"/>
          <w:sz w:val="28"/>
          <w:szCs w:val="28"/>
        </w:rPr>
      </w:pPr>
      <w:r w:rsidRPr="00231774">
        <w:rPr>
          <w:rFonts w:ascii="Times New Roman" w:hAnsi="Times New Roman"/>
          <w:sz w:val="28"/>
          <w:szCs w:val="28"/>
        </w:rPr>
        <w:t xml:space="preserve">Председатель  Совета депутатов </w:t>
      </w:r>
    </w:p>
    <w:p w:rsidR="002E080B" w:rsidRPr="00231774" w:rsidRDefault="002E080B" w:rsidP="002E080B">
      <w:pPr>
        <w:spacing w:after="0"/>
        <w:rPr>
          <w:rFonts w:ascii="Times New Roman" w:hAnsi="Times New Roman"/>
          <w:sz w:val="28"/>
          <w:szCs w:val="28"/>
        </w:rPr>
      </w:pPr>
      <w:r w:rsidRPr="00231774">
        <w:rPr>
          <w:rFonts w:ascii="Times New Roman" w:hAnsi="Times New Roman"/>
          <w:sz w:val="28"/>
          <w:szCs w:val="28"/>
        </w:rPr>
        <w:t xml:space="preserve">Баганского сельсовета </w:t>
      </w:r>
    </w:p>
    <w:p w:rsidR="002E080B" w:rsidRPr="00231774" w:rsidRDefault="002E080B" w:rsidP="002E080B">
      <w:pPr>
        <w:spacing w:after="0"/>
        <w:rPr>
          <w:rFonts w:ascii="Times New Roman" w:hAnsi="Times New Roman"/>
          <w:sz w:val="28"/>
          <w:szCs w:val="28"/>
        </w:rPr>
      </w:pPr>
      <w:r w:rsidRPr="00231774">
        <w:rPr>
          <w:rFonts w:ascii="Times New Roman" w:hAnsi="Times New Roman"/>
          <w:sz w:val="28"/>
          <w:szCs w:val="28"/>
        </w:rPr>
        <w:t xml:space="preserve">Баганского района    </w:t>
      </w:r>
    </w:p>
    <w:p w:rsidR="002E080B" w:rsidRPr="00231774" w:rsidRDefault="002E080B" w:rsidP="002E080B">
      <w:pPr>
        <w:spacing w:after="0"/>
        <w:rPr>
          <w:rFonts w:ascii="Times New Roman" w:hAnsi="Times New Roman"/>
          <w:sz w:val="28"/>
          <w:szCs w:val="28"/>
        </w:rPr>
      </w:pPr>
      <w:r w:rsidRPr="00231774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И.В. Абакумова</w:t>
      </w:r>
    </w:p>
    <w:p w:rsidR="002E080B" w:rsidRPr="00231774" w:rsidRDefault="002E080B" w:rsidP="002E080B">
      <w:pPr>
        <w:spacing w:after="0"/>
        <w:rPr>
          <w:rFonts w:ascii="Times New Roman" w:hAnsi="Times New Roman"/>
          <w:sz w:val="28"/>
          <w:szCs w:val="28"/>
        </w:rPr>
      </w:pPr>
    </w:p>
    <w:p w:rsidR="002E080B" w:rsidRPr="00231774" w:rsidRDefault="002E080B" w:rsidP="002E080B">
      <w:pPr>
        <w:spacing w:after="0"/>
        <w:rPr>
          <w:rFonts w:ascii="Times New Roman" w:hAnsi="Times New Roman"/>
          <w:sz w:val="28"/>
          <w:szCs w:val="28"/>
        </w:rPr>
      </w:pPr>
      <w:r w:rsidRPr="00231774"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2E080B" w:rsidRPr="00231774" w:rsidRDefault="002E080B" w:rsidP="002E080B">
      <w:pPr>
        <w:spacing w:after="0"/>
        <w:rPr>
          <w:rFonts w:ascii="Times New Roman" w:hAnsi="Times New Roman"/>
          <w:sz w:val="28"/>
          <w:szCs w:val="28"/>
        </w:rPr>
      </w:pPr>
      <w:r w:rsidRPr="00231774">
        <w:rPr>
          <w:rFonts w:ascii="Times New Roman" w:hAnsi="Times New Roman"/>
          <w:sz w:val="28"/>
          <w:szCs w:val="28"/>
        </w:rPr>
        <w:t>Баганского района</w:t>
      </w:r>
    </w:p>
    <w:p w:rsidR="002E080B" w:rsidRPr="00231774" w:rsidRDefault="002E080B" w:rsidP="002E080B">
      <w:pPr>
        <w:spacing w:after="0"/>
        <w:rPr>
          <w:rFonts w:ascii="Times New Roman" w:hAnsi="Times New Roman"/>
          <w:sz w:val="28"/>
          <w:szCs w:val="28"/>
        </w:rPr>
      </w:pPr>
      <w:r w:rsidRPr="00231774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О.Ю. Кудрявцев</w:t>
      </w:r>
    </w:p>
    <w:p w:rsidR="002E080B" w:rsidRPr="00231774" w:rsidRDefault="002E080B" w:rsidP="002E080B">
      <w:pPr>
        <w:spacing w:after="0"/>
        <w:rPr>
          <w:rFonts w:ascii="Times New Roman" w:hAnsi="Times New Roman"/>
          <w:szCs w:val="28"/>
        </w:rPr>
      </w:pPr>
    </w:p>
    <w:p w:rsidR="002E080B" w:rsidRPr="00B9225D" w:rsidRDefault="002E080B" w:rsidP="002E080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t>УТВЕРЖДЕНЫ</w:t>
      </w:r>
    </w:p>
    <w:p w:rsidR="002E080B" w:rsidRPr="00B9225D" w:rsidRDefault="002E080B" w:rsidP="002E080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lastRenderedPageBreak/>
        <w:t>Решением</w:t>
      </w:r>
      <w:r>
        <w:rPr>
          <w:rFonts w:ascii="Times New Roman" w:hAnsi="Times New Roman"/>
          <w:sz w:val="28"/>
          <w:szCs w:val="28"/>
        </w:rPr>
        <w:t xml:space="preserve"> пятидесятой </w:t>
      </w:r>
      <w:r w:rsidRPr="00B9225D">
        <w:rPr>
          <w:rFonts w:ascii="Times New Roman" w:hAnsi="Times New Roman"/>
          <w:sz w:val="28"/>
          <w:szCs w:val="28"/>
        </w:rPr>
        <w:t>сессии</w:t>
      </w:r>
    </w:p>
    <w:p w:rsidR="002E080B" w:rsidRPr="00B9225D" w:rsidRDefault="002E080B" w:rsidP="002E080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2E080B" w:rsidRPr="00B9225D" w:rsidRDefault="002E080B" w:rsidP="002E080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</w:t>
      </w:r>
      <w:r w:rsidRPr="00B9225D">
        <w:rPr>
          <w:rFonts w:ascii="Times New Roman" w:hAnsi="Times New Roman"/>
          <w:sz w:val="28"/>
          <w:szCs w:val="28"/>
        </w:rPr>
        <w:t xml:space="preserve"> сельсовета</w:t>
      </w:r>
    </w:p>
    <w:p w:rsidR="002E080B" w:rsidRPr="00B9225D" w:rsidRDefault="002E080B" w:rsidP="002E080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22 ноября 2019 </w:t>
      </w:r>
      <w:r w:rsidRPr="00B9225D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>239</w:t>
      </w:r>
    </w:p>
    <w:p w:rsidR="002E080B" w:rsidRPr="00B9225D" w:rsidRDefault="002E080B" w:rsidP="002E08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E080B" w:rsidRPr="00B9225D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t xml:space="preserve"> ОСНОВНЫЕ НАПРАВЛЕНИЯ </w:t>
      </w:r>
      <w:proofErr w:type="gramStart"/>
      <w:r w:rsidRPr="00B9225D">
        <w:rPr>
          <w:rFonts w:ascii="Times New Roman" w:hAnsi="Times New Roman"/>
          <w:sz w:val="28"/>
          <w:szCs w:val="28"/>
        </w:rPr>
        <w:t>БЮДЖЕТНОЙ</w:t>
      </w:r>
      <w:proofErr w:type="gramEnd"/>
    </w:p>
    <w:p w:rsidR="002E080B" w:rsidRPr="00B9225D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t xml:space="preserve">И НАЛОГОВОЙ ПОЛИТИКИ  </w:t>
      </w:r>
      <w:r>
        <w:rPr>
          <w:rFonts w:ascii="Times New Roman" w:hAnsi="Times New Roman"/>
          <w:sz w:val="28"/>
          <w:szCs w:val="28"/>
        </w:rPr>
        <w:t>БАГАНСКОГО</w:t>
      </w:r>
      <w:r w:rsidRPr="00B9225D">
        <w:rPr>
          <w:rFonts w:ascii="Times New Roman" w:hAnsi="Times New Roman"/>
          <w:sz w:val="28"/>
          <w:szCs w:val="28"/>
        </w:rPr>
        <w:t xml:space="preserve"> СЕЛЬСОВЕТА</w:t>
      </w:r>
    </w:p>
    <w:p w:rsidR="002E080B" w:rsidRPr="00B9225D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t>БАГАНСКОГО РАЙОНА НОВОСИБИРСКОЙ ОБЛАСТИ</w:t>
      </w:r>
    </w:p>
    <w:p w:rsidR="002E080B" w:rsidRPr="00B9225D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20</w:t>
      </w:r>
      <w:r w:rsidRPr="00B9225D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B9225D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 w:rsidRPr="00B9225D">
        <w:rPr>
          <w:rFonts w:ascii="Times New Roman" w:hAnsi="Times New Roman"/>
          <w:sz w:val="28"/>
          <w:szCs w:val="28"/>
        </w:rPr>
        <w:t xml:space="preserve"> годы</w:t>
      </w:r>
    </w:p>
    <w:p w:rsidR="002E080B" w:rsidRPr="00B9225D" w:rsidRDefault="002E080B" w:rsidP="002E08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E080B" w:rsidRPr="00B9225D" w:rsidRDefault="002E080B" w:rsidP="002E08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225D">
        <w:rPr>
          <w:rFonts w:ascii="Times New Roman" w:hAnsi="Times New Roman"/>
          <w:b/>
          <w:sz w:val="28"/>
          <w:szCs w:val="28"/>
        </w:rPr>
        <w:t>Основные задачи бюджетной и налоговой политики</w:t>
      </w:r>
    </w:p>
    <w:p w:rsidR="002E080B" w:rsidRPr="00B9225D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Баганского</w:t>
      </w:r>
      <w:r w:rsidRPr="00B9225D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E080B" w:rsidRPr="00B9225D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Pr="00B9225D" w:rsidRDefault="002E080B" w:rsidP="002E080B">
      <w:pPr>
        <w:jc w:val="both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t xml:space="preserve"> </w:t>
      </w:r>
      <w:r w:rsidRPr="00B9225D">
        <w:rPr>
          <w:rFonts w:ascii="Times New Roman" w:hAnsi="Times New Roman"/>
          <w:sz w:val="28"/>
          <w:szCs w:val="28"/>
        </w:rPr>
        <w:tab/>
        <w:t xml:space="preserve">Основные направления бюджетной и налоговой политики  </w:t>
      </w:r>
      <w:r>
        <w:rPr>
          <w:rFonts w:ascii="Times New Roman" w:hAnsi="Times New Roman"/>
          <w:sz w:val="28"/>
          <w:szCs w:val="28"/>
        </w:rPr>
        <w:t>Баганского</w:t>
      </w:r>
      <w:r w:rsidRPr="00B9225D">
        <w:rPr>
          <w:rFonts w:ascii="Times New Roman" w:hAnsi="Times New Roman"/>
          <w:sz w:val="28"/>
          <w:szCs w:val="28"/>
        </w:rPr>
        <w:t xml:space="preserve"> сельсовета Баганского района разработаны в соответствии с требованиями Бюджетного  кодекса Российской Федерации и Стратегией социально-экономического развития Новосибирской области на период до 20</w:t>
      </w:r>
      <w:r>
        <w:rPr>
          <w:rFonts w:ascii="Times New Roman" w:hAnsi="Times New Roman"/>
          <w:sz w:val="28"/>
          <w:szCs w:val="28"/>
        </w:rPr>
        <w:t>30</w:t>
      </w:r>
      <w:r w:rsidRPr="00B9225D">
        <w:rPr>
          <w:rFonts w:ascii="Times New Roman" w:hAnsi="Times New Roman"/>
          <w:sz w:val="28"/>
          <w:szCs w:val="28"/>
        </w:rPr>
        <w:t xml:space="preserve"> года.</w:t>
      </w:r>
    </w:p>
    <w:p w:rsidR="002E080B" w:rsidRPr="00B9225D" w:rsidRDefault="002E080B" w:rsidP="002E080B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225D">
        <w:rPr>
          <w:rFonts w:ascii="Times New Roman" w:hAnsi="Times New Roman"/>
          <w:sz w:val="28"/>
          <w:szCs w:val="28"/>
        </w:rPr>
        <w:t xml:space="preserve">Бюджетная и налоговая политика </w:t>
      </w:r>
      <w:r>
        <w:rPr>
          <w:rFonts w:ascii="Times New Roman" w:hAnsi="Times New Roman"/>
          <w:sz w:val="28"/>
          <w:szCs w:val="28"/>
        </w:rPr>
        <w:t>Баганского</w:t>
      </w:r>
      <w:r w:rsidRPr="00B9225D">
        <w:rPr>
          <w:rFonts w:ascii="Times New Roman" w:hAnsi="Times New Roman"/>
          <w:sz w:val="28"/>
          <w:szCs w:val="28"/>
        </w:rPr>
        <w:t xml:space="preserve"> сельсовета Баганского района на 20</w:t>
      </w:r>
      <w:r>
        <w:rPr>
          <w:rFonts w:ascii="Times New Roman" w:hAnsi="Times New Roman"/>
          <w:sz w:val="28"/>
          <w:szCs w:val="28"/>
        </w:rPr>
        <w:t>20</w:t>
      </w:r>
      <w:r w:rsidRPr="00B9225D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B9225D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 w:rsidRPr="00B9225D">
        <w:rPr>
          <w:rFonts w:ascii="Times New Roman" w:hAnsi="Times New Roman"/>
          <w:sz w:val="28"/>
          <w:szCs w:val="28"/>
        </w:rPr>
        <w:t xml:space="preserve"> годы ориентирована на увеличение темпов роста доходной части бюджета в целях наиболее полного выполнения расходных обязательств, направленных на повышение уровня и качества условий проживания населения муниципального образования, в том числе за счет обеспечения граждан доступными и качественными бюджетными услугами.</w:t>
      </w:r>
      <w:proofErr w:type="gramEnd"/>
    </w:p>
    <w:p w:rsidR="002E080B" w:rsidRPr="00B9225D" w:rsidRDefault="002E080B" w:rsidP="002E080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t xml:space="preserve">Достижение указанной цели будет осуществляться путем реализации комплекса мер по обеспечению роста доходов бюджета муниципального образования, что позволит обеспечить сбалансированность бюджета, а также путем повышения </w:t>
      </w:r>
      <w:proofErr w:type="gramStart"/>
      <w:r w:rsidRPr="00B9225D">
        <w:rPr>
          <w:rFonts w:ascii="Times New Roman" w:hAnsi="Times New Roman"/>
          <w:sz w:val="28"/>
          <w:szCs w:val="28"/>
        </w:rPr>
        <w:t>эффективности функционирования системы органов исполнительной власти муниципального образования</w:t>
      </w:r>
      <w:proofErr w:type="gramEnd"/>
      <w:r w:rsidRPr="00B9225D">
        <w:rPr>
          <w:rFonts w:ascii="Times New Roman" w:hAnsi="Times New Roman"/>
          <w:sz w:val="28"/>
          <w:szCs w:val="28"/>
        </w:rPr>
        <w:t xml:space="preserve"> и подведомственных </w:t>
      </w:r>
      <w:r w:rsidRPr="00B9225D">
        <w:rPr>
          <w:rFonts w:ascii="Times New Roman" w:hAnsi="Times New Roman"/>
          <w:color w:val="000000"/>
          <w:sz w:val="28"/>
          <w:szCs w:val="28"/>
        </w:rPr>
        <w:t>казенных</w:t>
      </w:r>
      <w:r w:rsidRPr="00B9225D">
        <w:rPr>
          <w:rFonts w:ascii="Times New Roman" w:hAnsi="Times New Roman"/>
          <w:sz w:val="28"/>
          <w:szCs w:val="28"/>
        </w:rPr>
        <w:t xml:space="preserve"> учреждений.</w:t>
      </w:r>
    </w:p>
    <w:p w:rsidR="002E080B" w:rsidRPr="00B9225D" w:rsidRDefault="002E080B" w:rsidP="002E080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t>Бюджетная и налоговая политика муниципального образования на 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B9225D">
        <w:rPr>
          <w:rFonts w:ascii="Times New Roman" w:hAnsi="Times New Roman"/>
          <w:sz w:val="28"/>
          <w:szCs w:val="28"/>
        </w:rPr>
        <w:t>год и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B9225D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 w:rsidRPr="00B9225D">
        <w:rPr>
          <w:rFonts w:ascii="Times New Roman" w:hAnsi="Times New Roman"/>
          <w:sz w:val="28"/>
          <w:szCs w:val="28"/>
        </w:rPr>
        <w:t xml:space="preserve"> годы направлена на решение следующих задач:</w:t>
      </w:r>
    </w:p>
    <w:p w:rsidR="002E080B" w:rsidRPr="00B9225D" w:rsidRDefault="002E080B" w:rsidP="002E080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t xml:space="preserve">- взаимодействие органов исполнительной власти муниципального образования с хозяйствующими субъектами, направленное на повышение предпринимательской инициативы во всех отраслях экономики, увеличения поступлений налогов и сборов в  бюджет, повышение качества жилищных </w:t>
      </w:r>
      <w:r w:rsidRPr="00B9225D">
        <w:rPr>
          <w:rFonts w:ascii="Times New Roman" w:hAnsi="Times New Roman"/>
          <w:sz w:val="28"/>
          <w:szCs w:val="28"/>
        </w:rPr>
        <w:lastRenderedPageBreak/>
        <w:t>условий, уровня развития социальной и инженерной инфраструктуры муниципального образования;</w:t>
      </w:r>
    </w:p>
    <w:p w:rsidR="002E080B" w:rsidRPr="00B9225D" w:rsidRDefault="002E080B" w:rsidP="002E080B">
      <w:pPr>
        <w:jc w:val="both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t xml:space="preserve">           - максимальное использование возможностей бюджетного и налогового законодательства в рамках предоставленных полномочий в части эффективности использования административного ресурса и увеличения отдачи от распоряжения муниципальным имуществом;</w:t>
      </w:r>
    </w:p>
    <w:p w:rsidR="002E080B" w:rsidRPr="00B9225D" w:rsidRDefault="002E080B" w:rsidP="002E080B">
      <w:pPr>
        <w:jc w:val="both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t xml:space="preserve">           - использование современных технологий финансового контроля в бюджетном секторе, включая автоматизацию процесса планирования бюджета муниципального образования;</w:t>
      </w:r>
    </w:p>
    <w:p w:rsidR="002E080B" w:rsidRPr="00B9225D" w:rsidRDefault="002E080B" w:rsidP="002E080B">
      <w:pPr>
        <w:jc w:val="both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t xml:space="preserve">           - повышение эффективности бюджетных расходов на основе принципов </w:t>
      </w:r>
      <w:proofErr w:type="spellStart"/>
      <w:r w:rsidRPr="00B9225D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Pr="00B9225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B9225D">
        <w:rPr>
          <w:rFonts w:ascii="Times New Roman" w:hAnsi="Times New Roman"/>
          <w:sz w:val="28"/>
          <w:szCs w:val="28"/>
        </w:rPr>
        <w:t>ориентированного</w:t>
      </w:r>
      <w:proofErr w:type="gramEnd"/>
      <w:r w:rsidRPr="00B9225D">
        <w:rPr>
          <w:rFonts w:ascii="Times New Roman" w:hAnsi="Times New Roman"/>
          <w:sz w:val="28"/>
          <w:szCs w:val="28"/>
        </w:rPr>
        <w:t xml:space="preserve"> на результат;</w:t>
      </w:r>
    </w:p>
    <w:p w:rsidR="002E080B" w:rsidRPr="00B9225D" w:rsidRDefault="002E080B" w:rsidP="002E080B">
      <w:pPr>
        <w:jc w:val="both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t xml:space="preserve">           - усиление ответственности органов исполнительной власти поселения и подведомственных им казенных учреждений за результативность бюджетных расходов и повышение качества предоставляемых бюджетных услуг.</w:t>
      </w:r>
    </w:p>
    <w:p w:rsidR="002E080B" w:rsidRPr="00B9225D" w:rsidRDefault="002E080B" w:rsidP="002E080B">
      <w:pPr>
        <w:jc w:val="center"/>
        <w:rPr>
          <w:rFonts w:ascii="Times New Roman" w:hAnsi="Times New Roman"/>
          <w:b/>
          <w:sz w:val="28"/>
          <w:szCs w:val="28"/>
        </w:rPr>
      </w:pPr>
      <w:r w:rsidRPr="00B9225D">
        <w:rPr>
          <w:rFonts w:ascii="Times New Roman" w:hAnsi="Times New Roman"/>
          <w:b/>
          <w:sz w:val="28"/>
          <w:szCs w:val="28"/>
        </w:rPr>
        <w:t>Основные показатели развития  муниципального образования</w:t>
      </w:r>
    </w:p>
    <w:p w:rsidR="002E080B" w:rsidRPr="00B9225D" w:rsidRDefault="002E080B" w:rsidP="002E080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t>Основным экономическим показателем развития муниципального образования на 20</w:t>
      </w:r>
      <w:r>
        <w:rPr>
          <w:rFonts w:ascii="Times New Roman" w:hAnsi="Times New Roman"/>
          <w:sz w:val="28"/>
          <w:szCs w:val="28"/>
        </w:rPr>
        <w:t>20</w:t>
      </w:r>
      <w:r w:rsidRPr="00B9225D">
        <w:rPr>
          <w:rFonts w:ascii="Times New Roman" w:hAnsi="Times New Roman"/>
          <w:sz w:val="28"/>
          <w:szCs w:val="28"/>
        </w:rPr>
        <w:t xml:space="preserve"> год является стабильный рост производства сельскохозяйственной </w:t>
      </w:r>
      <w:proofErr w:type="gramStart"/>
      <w:r w:rsidRPr="00B9225D">
        <w:rPr>
          <w:rFonts w:ascii="Times New Roman" w:hAnsi="Times New Roman"/>
          <w:sz w:val="28"/>
          <w:szCs w:val="28"/>
        </w:rPr>
        <w:t>продукции</w:t>
      </w:r>
      <w:proofErr w:type="gramEnd"/>
      <w:r w:rsidRPr="00B9225D">
        <w:rPr>
          <w:rFonts w:ascii="Times New Roman" w:hAnsi="Times New Roman"/>
          <w:sz w:val="28"/>
          <w:szCs w:val="28"/>
        </w:rPr>
        <w:t xml:space="preserve"> прогнозируемый на </w:t>
      </w:r>
      <w:r w:rsidRPr="00B9225D">
        <w:rPr>
          <w:rFonts w:ascii="Times New Roman" w:hAnsi="Times New Roman"/>
          <w:color w:val="000000"/>
          <w:sz w:val="28"/>
          <w:szCs w:val="28"/>
        </w:rPr>
        <w:t>уровне 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B9225D">
        <w:rPr>
          <w:rFonts w:ascii="Times New Roman" w:hAnsi="Times New Roman"/>
          <w:color w:val="000000"/>
          <w:sz w:val="28"/>
          <w:szCs w:val="28"/>
        </w:rPr>
        <w:t>%,</w:t>
      </w:r>
      <w:r w:rsidRPr="00B9225D">
        <w:rPr>
          <w:rFonts w:ascii="Times New Roman" w:hAnsi="Times New Roman"/>
          <w:sz w:val="28"/>
          <w:szCs w:val="28"/>
        </w:rPr>
        <w:t xml:space="preserve"> развитие торговли –</w:t>
      </w:r>
      <w:r>
        <w:rPr>
          <w:rFonts w:ascii="Times New Roman" w:hAnsi="Times New Roman"/>
          <w:color w:val="000000"/>
          <w:sz w:val="28"/>
          <w:szCs w:val="28"/>
        </w:rPr>
        <w:t>20,2</w:t>
      </w:r>
      <w:r w:rsidRPr="00B9225D">
        <w:rPr>
          <w:rFonts w:ascii="Times New Roman" w:hAnsi="Times New Roman"/>
          <w:color w:val="000000"/>
          <w:sz w:val="28"/>
          <w:szCs w:val="28"/>
        </w:rPr>
        <w:t>%</w:t>
      </w:r>
      <w:r w:rsidRPr="00B9225D">
        <w:rPr>
          <w:rFonts w:ascii="Times New Roman" w:hAnsi="Times New Roman"/>
          <w:sz w:val="28"/>
          <w:szCs w:val="28"/>
        </w:rPr>
        <w:t xml:space="preserve">  и роста объема платных услуг - не менее 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B9225D">
        <w:rPr>
          <w:rFonts w:ascii="Times New Roman" w:hAnsi="Times New Roman"/>
          <w:sz w:val="28"/>
          <w:szCs w:val="28"/>
        </w:rPr>
        <w:t>%.</w:t>
      </w:r>
    </w:p>
    <w:p w:rsidR="002E080B" w:rsidRPr="00B9225D" w:rsidRDefault="002E080B" w:rsidP="002E080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t>В свою очередь это позволит обеспечить прирост реальных денежных доходов населения поселения в 20</w:t>
      </w:r>
      <w:r>
        <w:rPr>
          <w:rFonts w:ascii="Times New Roman" w:hAnsi="Times New Roman"/>
          <w:sz w:val="28"/>
          <w:szCs w:val="28"/>
        </w:rPr>
        <w:t>20</w:t>
      </w:r>
      <w:r w:rsidRPr="00B9225D">
        <w:rPr>
          <w:rFonts w:ascii="Times New Roman" w:hAnsi="Times New Roman"/>
          <w:sz w:val="28"/>
          <w:szCs w:val="28"/>
        </w:rPr>
        <w:t xml:space="preserve"> году на уровне </w:t>
      </w:r>
      <w:r w:rsidRPr="00B9225D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B9225D">
        <w:rPr>
          <w:rFonts w:ascii="Times New Roman" w:hAnsi="Times New Roman"/>
          <w:color w:val="000000"/>
          <w:sz w:val="28"/>
          <w:szCs w:val="28"/>
        </w:rPr>
        <w:t>-1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9225D">
        <w:rPr>
          <w:rFonts w:ascii="Times New Roman" w:hAnsi="Times New Roman"/>
          <w:sz w:val="28"/>
          <w:szCs w:val="28"/>
        </w:rPr>
        <w:t>%.</w:t>
      </w:r>
    </w:p>
    <w:p w:rsidR="002E080B" w:rsidRPr="00B9225D" w:rsidRDefault="002E080B" w:rsidP="002E080B">
      <w:pPr>
        <w:jc w:val="center"/>
        <w:rPr>
          <w:rFonts w:ascii="Times New Roman" w:hAnsi="Times New Roman"/>
          <w:b/>
          <w:sz w:val="28"/>
          <w:szCs w:val="28"/>
        </w:rPr>
      </w:pPr>
      <w:r w:rsidRPr="00B9225D">
        <w:rPr>
          <w:rFonts w:ascii="Times New Roman" w:hAnsi="Times New Roman"/>
          <w:b/>
          <w:sz w:val="28"/>
          <w:szCs w:val="28"/>
        </w:rPr>
        <w:t>Политика в области доходов</w:t>
      </w:r>
    </w:p>
    <w:p w:rsidR="002E080B" w:rsidRPr="00B9225D" w:rsidRDefault="002E080B" w:rsidP="002E080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t>Совершенствование финансового планирования будет осуществляться в условиях формирования муниципального бюджета на очередной финансовый год, как составная часть финансового плана. Тем самым будет обеспечена преемственность бюджетной политики муниципального бюджета.</w:t>
      </w:r>
    </w:p>
    <w:p w:rsidR="002E080B" w:rsidRPr="00B9225D" w:rsidRDefault="002E080B" w:rsidP="002E080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t xml:space="preserve">Одной из главных задач администрации </w:t>
      </w:r>
      <w:r>
        <w:rPr>
          <w:rFonts w:ascii="Times New Roman" w:hAnsi="Times New Roman"/>
          <w:sz w:val="28"/>
          <w:szCs w:val="28"/>
        </w:rPr>
        <w:t>Баганского</w:t>
      </w:r>
      <w:r w:rsidRPr="00B9225D">
        <w:rPr>
          <w:rFonts w:ascii="Times New Roman" w:hAnsi="Times New Roman"/>
          <w:sz w:val="28"/>
          <w:szCs w:val="28"/>
        </w:rPr>
        <w:t xml:space="preserve"> сельсовета является увеличение поступлений налоговых и неналоговых доходов в бюджет муниципального образования в </w:t>
      </w:r>
      <w:proofErr w:type="gramStart"/>
      <w:r w:rsidRPr="00B9225D">
        <w:rPr>
          <w:rFonts w:ascii="Times New Roman" w:hAnsi="Times New Roman"/>
          <w:sz w:val="28"/>
          <w:szCs w:val="28"/>
        </w:rPr>
        <w:t>рамках</w:t>
      </w:r>
      <w:proofErr w:type="gramEnd"/>
      <w:r w:rsidRPr="00B9225D">
        <w:rPr>
          <w:rFonts w:ascii="Times New Roman" w:hAnsi="Times New Roman"/>
          <w:sz w:val="28"/>
          <w:szCs w:val="28"/>
        </w:rPr>
        <w:t xml:space="preserve"> планируемых на федеральном уровне  изменений налогового законодательства, которые ориентированы на снижение налоговой нагрузки на 20</w:t>
      </w:r>
      <w:r>
        <w:rPr>
          <w:rFonts w:ascii="Times New Roman" w:hAnsi="Times New Roman"/>
          <w:sz w:val="28"/>
          <w:szCs w:val="28"/>
        </w:rPr>
        <w:t>20</w:t>
      </w:r>
      <w:r w:rsidRPr="00B9225D">
        <w:rPr>
          <w:rFonts w:ascii="Times New Roman" w:hAnsi="Times New Roman"/>
          <w:sz w:val="28"/>
          <w:szCs w:val="28"/>
        </w:rPr>
        <w:t xml:space="preserve"> год:</w:t>
      </w:r>
    </w:p>
    <w:p w:rsidR="002E080B" w:rsidRPr="00B9225D" w:rsidRDefault="002E080B" w:rsidP="002E080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lastRenderedPageBreak/>
        <w:t xml:space="preserve">     - сохранить единую ставку  по налогу на доходы физических лиц, увеличить размер социальных налоговых вычетов при расчете налога на доходы физических лиц;</w:t>
      </w:r>
    </w:p>
    <w:p w:rsidR="002E080B" w:rsidRPr="00B9225D" w:rsidRDefault="002E080B" w:rsidP="002E080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9225D">
        <w:rPr>
          <w:rFonts w:ascii="Times New Roman" w:hAnsi="Times New Roman"/>
          <w:color w:val="000000"/>
          <w:sz w:val="28"/>
          <w:szCs w:val="28"/>
        </w:rPr>
        <w:t xml:space="preserve">     - введение налога на  недвижимое имущество физических лиц, который будет являться основным источником формирования доходов местного бюджета.  </w:t>
      </w:r>
    </w:p>
    <w:p w:rsidR="002E080B" w:rsidRPr="00B9225D" w:rsidRDefault="002E080B" w:rsidP="002E080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t xml:space="preserve">     Для  решения поставленной задачи планируется осуществить следующие мероприятия:</w:t>
      </w:r>
    </w:p>
    <w:p w:rsidR="002E080B" w:rsidRPr="00B9225D" w:rsidRDefault="002E080B" w:rsidP="002E080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t xml:space="preserve">     - продолжить работу с крупными предприятиями – налогоплательщиками по обеспечению уплаты налогов  в полном объеме, начисленных текущих платежей и погашению задолженности;</w:t>
      </w:r>
    </w:p>
    <w:p w:rsidR="002E080B" w:rsidRPr="00B9225D" w:rsidRDefault="002E080B" w:rsidP="002E080B">
      <w:pPr>
        <w:jc w:val="both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t xml:space="preserve">  </w:t>
      </w:r>
      <w:r w:rsidRPr="00B9225D">
        <w:rPr>
          <w:rFonts w:ascii="Times New Roman" w:hAnsi="Times New Roman"/>
          <w:sz w:val="28"/>
          <w:szCs w:val="28"/>
        </w:rPr>
        <w:tab/>
        <w:t xml:space="preserve">   - оказывать информационную и административную поддержку организациям и предпринимателям в целях увеличения инвестиционной и инновационной активности на территории муниципального образования;</w:t>
      </w:r>
    </w:p>
    <w:p w:rsidR="002E080B" w:rsidRPr="00B9225D" w:rsidRDefault="002E080B" w:rsidP="002E080B">
      <w:pPr>
        <w:jc w:val="both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t xml:space="preserve">              - продолжить взаимодействие с крупнейшими налогоплательщиками, осуществляющими свою деятельность на территории муниципального образования в части расширения производства, улучшения условий и оплаты труда работающих, оперативного решения задач по культурному развитию и благоустройству поселения;</w:t>
      </w:r>
    </w:p>
    <w:p w:rsidR="002E080B" w:rsidRPr="00B9225D" w:rsidRDefault="002E080B" w:rsidP="002E080B">
      <w:pPr>
        <w:jc w:val="both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t xml:space="preserve">             - продолжить работу, направленную на предотвращение фактов выплаты «теневой» заработной платы и увеличение размера заработной платы;</w:t>
      </w:r>
    </w:p>
    <w:p w:rsidR="002E080B" w:rsidRPr="00B9225D" w:rsidRDefault="002E080B" w:rsidP="002E080B">
      <w:pPr>
        <w:jc w:val="both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t xml:space="preserve">            - продолжить работу по обеспечению эффективного использования имущества, находящегося в муниципальной собственности.</w:t>
      </w:r>
    </w:p>
    <w:p w:rsidR="002E080B" w:rsidRDefault="002E080B" w:rsidP="002E080B">
      <w:pPr>
        <w:jc w:val="both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t xml:space="preserve">            - продолжить работу по формированию земельных участков для оформления права муниципальной собственности и регистрации права на эти участки;</w:t>
      </w:r>
    </w:p>
    <w:p w:rsidR="002E080B" w:rsidRPr="00B9225D" w:rsidRDefault="002E080B" w:rsidP="002E080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продолжить работу с выморочным имуществом;</w:t>
      </w:r>
    </w:p>
    <w:p w:rsidR="002E080B" w:rsidRPr="00B9225D" w:rsidRDefault="002E080B" w:rsidP="002E080B">
      <w:pPr>
        <w:jc w:val="both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t xml:space="preserve">            - активизировать работу по взысканию задолженности по арендным платежам.</w:t>
      </w:r>
    </w:p>
    <w:p w:rsidR="002E080B" w:rsidRPr="00B9225D" w:rsidRDefault="002E080B" w:rsidP="002E080B">
      <w:pPr>
        <w:jc w:val="center"/>
        <w:rPr>
          <w:rFonts w:ascii="Times New Roman" w:hAnsi="Times New Roman"/>
          <w:b/>
          <w:sz w:val="28"/>
          <w:szCs w:val="28"/>
        </w:rPr>
      </w:pPr>
      <w:r w:rsidRPr="00B9225D">
        <w:rPr>
          <w:rFonts w:ascii="Times New Roman" w:hAnsi="Times New Roman"/>
          <w:b/>
          <w:sz w:val="28"/>
          <w:szCs w:val="28"/>
        </w:rPr>
        <w:t>Бюджетная политика в области расходов</w:t>
      </w:r>
    </w:p>
    <w:p w:rsidR="002E080B" w:rsidRPr="00B9225D" w:rsidRDefault="002E080B" w:rsidP="002E080B">
      <w:pPr>
        <w:jc w:val="both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b/>
          <w:sz w:val="28"/>
          <w:szCs w:val="28"/>
        </w:rPr>
        <w:t xml:space="preserve">     </w:t>
      </w:r>
      <w:r w:rsidRPr="00B9225D">
        <w:rPr>
          <w:rFonts w:ascii="Times New Roman" w:hAnsi="Times New Roman"/>
          <w:sz w:val="28"/>
          <w:szCs w:val="28"/>
        </w:rPr>
        <w:t>Бюджетная политика в области расходов на 20</w:t>
      </w:r>
      <w:r>
        <w:rPr>
          <w:rFonts w:ascii="Times New Roman" w:hAnsi="Times New Roman"/>
          <w:sz w:val="28"/>
          <w:szCs w:val="28"/>
        </w:rPr>
        <w:t>20</w:t>
      </w:r>
      <w:r w:rsidRPr="00B9225D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B9225D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 w:rsidRPr="00B9225D">
        <w:rPr>
          <w:rFonts w:ascii="Times New Roman" w:hAnsi="Times New Roman"/>
          <w:sz w:val="28"/>
          <w:szCs w:val="28"/>
        </w:rPr>
        <w:t xml:space="preserve"> годы ориентирована на переход к практическому внедрению </w:t>
      </w:r>
      <w:proofErr w:type="spellStart"/>
      <w:r w:rsidRPr="00B9225D">
        <w:rPr>
          <w:rFonts w:ascii="Times New Roman" w:hAnsi="Times New Roman"/>
          <w:sz w:val="28"/>
          <w:szCs w:val="28"/>
        </w:rPr>
        <w:lastRenderedPageBreak/>
        <w:t>бюджетирования</w:t>
      </w:r>
      <w:proofErr w:type="spellEnd"/>
      <w:r w:rsidRPr="00B9225D">
        <w:rPr>
          <w:rFonts w:ascii="Times New Roman" w:hAnsi="Times New Roman"/>
          <w:sz w:val="28"/>
          <w:szCs w:val="28"/>
        </w:rPr>
        <w:t>, ориентированного на результат в процессе бюджетного планирования.</w:t>
      </w:r>
    </w:p>
    <w:p w:rsidR="002E080B" w:rsidRPr="00B9225D" w:rsidRDefault="002E080B" w:rsidP="002E080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t>В рамках проводимой бюджетной политики основной целью является повышение качества бюджетных услуг, в том числе за счет обеспечения исполнения в полном объеме всех действующих расходных обязательств местного бюджета и четкой оценки финансовых возможностей для принятия новых расходных обязательств.</w:t>
      </w:r>
    </w:p>
    <w:p w:rsidR="002E080B" w:rsidRPr="00B9225D" w:rsidRDefault="002E080B" w:rsidP="002E080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t>Повышение эффективности бюджетных расходов будет обеспечиваться за счет:</w:t>
      </w:r>
    </w:p>
    <w:p w:rsidR="002E080B" w:rsidRPr="00B9225D" w:rsidRDefault="002E080B" w:rsidP="002E080B">
      <w:pPr>
        <w:jc w:val="both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t xml:space="preserve">            - формирования эффективной системы оценки результативности  бюджетных расходов;</w:t>
      </w:r>
    </w:p>
    <w:p w:rsidR="002E080B" w:rsidRPr="00B9225D" w:rsidRDefault="002E080B" w:rsidP="002E080B">
      <w:pPr>
        <w:jc w:val="both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t xml:space="preserve">            - стимулирование казенных (бюджетных) учреждений к повышению качества оказываемых ими услуг, в том числе путем утверждения стандартов качества предоставления бюджетных услуг;</w:t>
      </w:r>
    </w:p>
    <w:p w:rsidR="002E080B" w:rsidRPr="00B9225D" w:rsidRDefault="002E080B" w:rsidP="002E080B">
      <w:pPr>
        <w:jc w:val="both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t xml:space="preserve">            - применение нормативного метода при планировании расходов на муниципальное управление;</w:t>
      </w:r>
    </w:p>
    <w:p w:rsidR="002E080B" w:rsidRPr="00B9225D" w:rsidRDefault="002E080B" w:rsidP="002E080B">
      <w:pPr>
        <w:jc w:val="both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t xml:space="preserve">           - ориентирование системы контроля на целевое расходование бюджетных средств  и  предотвращение финансовых нарушений.</w:t>
      </w:r>
    </w:p>
    <w:p w:rsidR="002E080B" w:rsidRPr="00B9225D" w:rsidRDefault="002E080B" w:rsidP="002E080B">
      <w:pPr>
        <w:jc w:val="both"/>
        <w:rPr>
          <w:rFonts w:ascii="Times New Roman" w:hAnsi="Times New Roman"/>
          <w:sz w:val="28"/>
          <w:szCs w:val="28"/>
        </w:rPr>
      </w:pPr>
      <w:r w:rsidRPr="00B9225D">
        <w:rPr>
          <w:rFonts w:ascii="Times New Roman" w:hAnsi="Times New Roman"/>
          <w:sz w:val="28"/>
          <w:szCs w:val="28"/>
        </w:rPr>
        <w:t xml:space="preserve"> </w:t>
      </w:r>
    </w:p>
    <w:p w:rsidR="002E080B" w:rsidRDefault="002E080B" w:rsidP="002E080B"/>
    <w:p w:rsidR="003A2FC8" w:rsidRDefault="003A2FC8"/>
    <w:p w:rsidR="002E080B" w:rsidRDefault="002E080B"/>
    <w:p w:rsidR="002E080B" w:rsidRDefault="002E080B"/>
    <w:p w:rsidR="002E080B" w:rsidRDefault="002E080B"/>
    <w:p w:rsidR="002E080B" w:rsidRDefault="002E080B"/>
    <w:p w:rsidR="002E080B" w:rsidRDefault="002E080B"/>
    <w:p w:rsidR="002E080B" w:rsidRDefault="002E080B"/>
    <w:p w:rsidR="002E080B" w:rsidRDefault="002E080B"/>
    <w:p w:rsidR="002E080B" w:rsidRDefault="002E080B"/>
    <w:p w:rsidR="002E080B" w:rsidRPr="00910CA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10CAB">
        <w:rPr>
          <w:rFonts w:ascii="Times New Roman" w:hAnsi="Times New Roman"/>
          <w:sz w:val="28"/>
          <w:szCs w:val="28"/>
        </w:rPr>
        <w:t>СОВЕТ ДЕПУТАТОВ</w:t>
      </w:r>
    </w:p>
    <w:p w:rsidR="002E080B" w:rsidRPr="00910CA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10CAB"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2E080B" w:rsidRPr="00910CA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10CAB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2E080B" w:rsidRPr="00910CA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10CAB">
        <w:rPr>
          <w:rFonts w:ascii="Times New Roman" w:hAnsi="Times New Roman"/>
          <w:sz w:val="28"/>
          <w:szCs w:val="28"/>
        </w:rPr>
        <w:lastRenderedPageBreak/>
        <w:t>НОВОСИБИРСКОЙ ОБЛАСТИ</w:t>
      </w:r>
    </w:p>
    <w:p w:rsidR="002E080B" w:rsidRPr="00910CA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10CAB">
        <w:rPr>
          <w:rFonts w:ascii="Times New Roman" w:hAnsi="Times New Roman"/>
          <w:sz w:val="28"/>
          <w:szCs w:val="28"/>
        </w:rPr>
        <w:t>пятого созыва</w:t>
      </w:r>
    </w:p>
    <w:p w:rsidR="002E080B" w:rsidRPr="00910CAB" w:rsidRDefault="002E080B" w:rsidP="002E080B">
      <w:pPr>
        <w:spacing w:before="240" w:after="0"/>
        <w:jc w:val="center"/>
        <w:rPr>
          <w:rFonts w:ascii="Times New Roman" w:hAnsi="Times New Roman"/>
          <w:sz w:val="28"/>
          <w:szCs w:val="28"/>
        </w:rPr>
      </w:pPr>
      <w:r w:rsidRPr="00910CAB">
        <w:rPr>
          <w:rFonts w:ascii="Times New Roman" w:hAnsi="Times New Roman"/>
          <w:sz w:val="28"/>
          <w:szCs w:val="28"/>
        </w:rPr>
        <w:t>РЕШЕНИЕ</w:t>
      </w:r>
    </w:p>
    <w:p w:rsidR="002E080B" w:rsidRPr="00910CA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пятидесятой </w:t>
      </w:r>
      <w:r w:rsidRPr="00910CAB">
        <w:rPr>
          <w:rFonts w:ascii="Times New Roman" w:hAnsi="Times New Roman"/>
          <w:sz w:val="28"/>
          <w:szCs w:val="28"/>
        </w:rPr>
        <w:t xml:space="preserve">сессии                                                    </w:t>
      </w:r>
    </w:p>
    <w:p w:rsidR="002E080B" w:rsidRPr="00910CAB" w:rsidRDefault="002E080B" w:rsidP="002E080B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910CAB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9"/>
        <w:gridCol w:w="4762"/>
      </w:tblGrid>
      <w:tr w:rsidR="002E080B" w:rsidRPr="00910CAB" w:rsidTr="008C3871">
        <w:trPr>
          <w:trHeight w:val="245"/>
        </w:trPr>
        <w:tc>
          <w:tcPr>
            <w:tcW w:w="5007" w:type="dxa"/>
          </w:tcPr>
          <w:p w:rsidR="002E080B" w:rsidRPr="00910CAB" w:rsidRDefault="002E080B" w:rsidP="008C38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10C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910CAB">
              <w:rPr>
                <w:rFonts w:ascii="Times New Roman" w:hAnsi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10CAB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10CA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008" w:type="dxa"/>
          </w:tcPr>
          <w:p w:rsidR="002E080B" w:rsidRPr="00910CAB" w:rsidRDefault="002E080B" w:rsidP="008C387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0CA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№ </w:t>
            </w: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</w:tr>
    </w:tbl>
    <w:p w:rsidR="002E080B" w:rsidRPr="00910CA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10CAB">
        <w:rPr>
          <w:rFonts w:ascii="Times New Roman" w:hAnsi="Times New Roman"/>
          <w:sz w:val="28"/>
          <w:szCs w:val="28"/>
        </w:rPr>
        <w:t>с. Баган</w:t>
      </w:r>
    </w:p>
    <w:p w:rsidR="002E080B" w:rsidRPr="00910CAB" w:rsidRDefault="002E080B" w:rsidP="002E08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E080B" w:rsidRPr="00910CAB" w:rsidRDefault="002E080B" w:rsidP="002E080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10CAB">
        <w:rPr>
          <w:rFonts w:ascii="Times New Roman" w:hAnsi="Times New Roman"/>
          <w:sz w:val="28"/>
          <w:szCs w:val="28"/>
        </w:rPr>
        <w:t xml:space="preserve">О принятии проекта бюджета Баганского сельсовета </w:t>
      </w:r>
    </w:p>
    <w:p w:rsidR="002E080B" w:rsidRPr="00910CAB" w:rsidRDefault="002E080B" w:rsidP="002E080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10CAB">
        <w:rPr>
          <w:rFonts w:ascii="Times New Roman" w:hAnsi="Times New Roman"/>
          <w:sz w:val="28"/>
          <w:szCs w:val="28"/>
        </w:rPr>
        <w:t xml:space="preserve">Баганского района Новосибирской области </w:t>
      </w:r>
    </w:p>
    <w:p w:rsidR="002E080B" w:rsidRPr="00910CAB" w:rsidRDefault="002E080B" w:rsidP="002E080B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910CAB">
        <w:rPr>
          <w:rFonts w:ascii="Times New Roman" w:hAnsi="Times New Roman"/>
          <w:sz w:val="28"/>
          <w:szCs w:val="28"/>
        </w:rPr>
        <w:t>на очередной 20</w:t>
      </w:r>
      <w:r>
        <w:rPr>
          <w:rFonts w:ascii="Times New Roman" w:hAnsi="Times New Roman"/>
          <w:sz w:val="28"/>
          <w:szCs w:val="28"/>
        </w:rPr>
        <w:t>20</w:t>
      </w:r>
      <w:r w:rsidRPr="00910CAB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910CAB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 w:rsidRPr="00910CAB">
        <w:rPr>
          <w:rFonts w:ascii="Times New Roman" w:hAnsi="Times New Roman"/>
          <w:sz w:val="28"/>
          <w:szCs w:val="28"/>
        </w:rPr>
        <w:t xml:space="preserve"> годов.</w:t>
      </w:r>
    </w:p>
    <w:p w:rsidR="002E080B" w:rsidRPr="00910CAB" w:rsidRDefault="002E080B" w:rsidP="002E08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80B" w:rsidRPr="00910CAB" w:rsidRDefault="002E080B" w:rsidP="002E08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10CAB">
        <w:rPr>
          <w:rFonts w:ascii="Times New Roman" w:hAnsi="Times New Roman"/>
          <w:sz w:val="28"/>
          <w:szCs w:val="28"/>
        </w:rPr>
        <w:t>Рассмотрев проект бюджета Баганского сельсовета Баганского района Новосибирской области на очередной 20</w:t>
      </w:r>
      <w:r>
        <w:rPr>
          <w:rFonts w:ascii="Times New Roman" w:hAnsi="Times New Roman"/>
          <w:sz w:val="28"/>
          <w:szCs w:val="28"/>
        </w:rPr>
        <w:t>20</w:t>
      </w:r>
      <w:r w:rsidRPr="00910CAB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910CAB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2</w:t>
      </w:r>
      <w:r w:rsidRPr="00910CAB">
        <w:rPr>
          <w:rFonts w:ascii="Times New Roman" w:hAnsi="Times New Roman"/>
          <w:sz w:val="28"/>
          <w:szCs w:val="28"/>
        </w:rPr>
        <w:t xml:space="preserve"> годов, Совет депутатов</w:t>
      </w:r>
    </w:p>
    <w:p w:rsidR="002E080B" w:rsidRPr="00910CAB" w:rsidRDefault="002E080B" w:rsidP="002E080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10CAB">
        <w:rPr>
          <w:rFonts w:ascii="Times New Roman" w:hAnsi="Times New Roman"/>
          <w:sz w:val="28"/>
          <w:szCs w:val="28"/>
        </w:rPr>
        <w:t>РЕШИЛ:</w:t>
      </w:r>
    </w:p>
    <w:p w:rsidR="002E080B" w:rsidRPr="00910CAB" w:rsidRDefault="002E080B" w:rsidP="002E080B">
      <w:pPr>
        <w:pStyle w:val="a4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CAB">
        <w:rPr>
          <w:rFonts w:ascii="Times New Roman" w:hAnsi="Times New Roman" w:cs="Times New Roman"/>
          <w:sz w:val="28"/>
          <w:szCs w:val="28"/>
        </w:rPr>
        <w:t>Принять прилагаемый проект бюджета Баганского сельсовета Баганского района Новосибирской области на очередной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10CA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10CA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10CAB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2E080B" w:rsidRPr="00910CAB" w:rsidRDefault="002E080B" w:rsidP="002E080B">
      <w:pPr>
        <w:pStyle w:val="a4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CAB">
        <w:rPr>
          <w:rFonts w:ascii="Times New Roman" w:hAnsi="Times New Roman" w:cs="Times New Roman"/>
          <w:sz w:val="28"/>
          <w:szCs w:val="28"/>
        </w:rPr>
        <w:t>Направить данный проект бюджета Баганского сельсовета на публичные слушания и опубликовать его в «Бюллетене органов местного самоуправления Баганского сельсовета»</w:t>
      </w:r>
    </w:p>
    <w:p w:rsidR="002E080B" w:rsidRPr="00910CAB" w:rsidRDefault="002E080B" w:rsidP="002E080B">
      <w:pPr>
        <w:pStyle w:val="a4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0CAB">
        <w:rPr>
          <w:rFonts w:ascii="Times New Roman" w:hAnsi="Times New Roman" w:cs="Times New Roman"/>
          <w:sz w:val="28"/>
          <w:szCs w:val="28"/>
        </w:rPr>
        <w:t>Решение вступает в силу со дня его принятия.</w:t>
      </w:r>
    </w:p>
    <w:p w:rsidR="002E080B" w:rsidRPr="00910CAB" w:rsidRDefault="002E080B" w:rsidP="002E080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E080B" w:rsidRPr="00910CAB" w:rsidRDefault="002E080B" w:rsidP="002E080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E080B" w:rsidRPr="00910CAB" w:rsidRDefault="002E080B" w:rsidP="002E080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E080B" w:rsidRPr="00910CAB" w:rsidRDefault="002E080B" w:rsidP="002E080B">
      <w:pPr>
        <w:spacing w:after="0"/>
        <w:rPr>
          <w:rFonts w:ascii="Times New Roman" w:hAnsi="Times New Roman"/>
          <w:sz w:val="28"/>
          <w:szCs w:val="28"/>
        </w:rPr>
      </w:pPr>
      <w:r w:rsidRPr="00910CAB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2E080B" w:rsidRPr="00910CAB" w:rsidRDefault="002E080B" w:rsidP="002E080B">
      <w:pPr>
        <w:spacing w:after="0"/>
        <w:rPr>
          <w:rFonts w:ascii="Times New Roman" w:hAnsi="Times New Roman"/>
          <w:sz w:val="28"/>
          <w:szCs w:val="28"/>
        </w:rPr>
      </w:pPr>
      <w:r w:rsidRPr="00910CAB"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2E080B" w:rsidRPr="00910CAB" w:rsidRDefault="002E080B" w:rsidP="002E080B">
      <w:pPr>
        <w:spacing w:after="0"/>
        <w:rPr>
          <w:rFonts w:ascii="Times New Roman" w:hAnsi="Times New Roman"/>
          <w:sz w:val="28"/>
          <w:szCs w:val="28"/>
        </w:rPr>
      </w:pPr>
      <w:r w:rsidRPr="00910CAB">
        <w:rPr>
          <w:rFonts w:ascii="Times New Roman" w:hAnsi="Times New Roman"/>
          <w:sz w:val="28"/>
          <w:szCs w:val="28"/>
        </w:rPr>
        <w:t>Баганского сельсовета                                                                   И.В. Абакумова</w:t>
      </w:r>
    </w:p>
    <w:p w:rsidR="002E080B" w:rsidRPr="00910CAB" w:rsidRDefault="002E080B" w:rsidP="002E080B">
      <w:pPr>
        <w:spacing w:after="0"/>
        <w:rPr>
          <w:rFonts w:ascii="Times New Roman" w:hAnsi="Times New Roman"/>
          <w:sz w:val="28"/>
          <w:szCs w:val="28"/>
        </w:rPr>
      </w:pPr>
    </w:p>
    <w:p w:rsidR="002E080B" w:rsidRPr="00910CAB" w:rsidRDefault="002E080B" w:rsidP="002E080B">
      <w:pPr>
        <w:spacing w:after="0"/>
        <w:rPr>
          <w:rFonts w:ascii="Times New Roman" w:hAnsi="Times New Roman"/>
          <w:sz w:val="28"/>
          <w:szCs w:val="28"/>
        </w:rPr>
      </w:pPr>
    </w:p>
    <w:p w:rsidR="002E080B" w:rsidRPr="00910CAB" w:rsidRDefault="002E080B" w:rsidP="002E080B">
      <w:pPr>
        <w:spacing w:after="0"/>
        <w:rPr>
          <w:rFonts w:ascii="Times New Roman" w:hAnsi="Times New Roman"/>
          <w:sz w:val="28"/>
          <w:szCs w:val="28"/>
        </w:rPr>
      </w:pPr>
      <w:r w:rsidRPr="00910CAB">
        <w:rPr>
          <w:rFonts w:ascii="Times New Roman" w:hAnsi="Times New Roman"/>
          <w:sz w:val="28"/>
          <w:szCs w:val="28"/>
        </w:rPr>
        <w:t xml:space="preserve">Глава </w:t>
      </w:r>
    </w:p>
    <w:p w:rsidR="002E080B" w:rsidRPr="00910CAB" w:rsidRDefault="002E080B" w:rsidP="002E080B">
      <w:pPr>
        <w:spacing w:after="0"/>
        <w:rPr>
          <w:rFonts w:ascii="Times New Roman" w:hAnsi="Times New Roman"/>
          <w:sz w:val="28"/>
          <w:szCs w:val="28"/>
        </w:rPr>
      </w:pPr>
      <w:r w:rsidRPr="00910CAB">
        <w:rPr>
          <w:rFonts w:ascii="Times New Roman" w:hAnsi="Times New Roman"/>
          <w:sz w:val="28"/>
          <w:szCs w:val="28"/>
        </w:rPr>
        <w:t>Баганского сельсовета</w:t>
      </w:r>
    </w:p>
    <w:p w:rsidR="002E080B" w:rsidRPr="00910CAB" w:rsidRDefault="002E080B" w:rsidP="002E080B">
      <w:pPr>
        <w:spacing w:after="0"/>
        <w:rPr>
          <w:rFonts w:ascii="Times New Roman" w:hAnsi="Times New Roman"/>
          <w:sz w:val="28"/>
          <w:szCs w:val="28"/>
        </w:rPr>
      </w:pPr>
      <w:r w:rsidRPr="00910CAB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2E080B" w:rsidRPr="00910CAB" w:rsidRDefault="002E080B" w:rsidP="002E080B">
      <w:pPr>
        <w:spacing w:after="0"/>
        <w:rPr>
          <w:rFonts w:ascii="Times New Roman" w:hAnsi="Times New Roman"/>
          <w:sz w:val="28"/>
          <w:szCs w:val="28"/>
        </w:rPr>
      </w:pPr>
      <w:r w:rsidRPr="00910CAB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О.Ю. Кудрявцев</w:t>
      </w:r>
    </w:p>
    <w:p w:rsidR="002E080B" w:rsidRPr="00910CAB" w:rsidRDefault="002E080B" w:rsidP="002E080B">
      <w:pPr>
        <w:spacing w:after="0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spacing w:after="0"/>
        <w:rPr>
          <w:sz w:val="28"/>
          <w:szCs w:val="28"/>
        </w:rPr>
      </w:pPr>
    </w:p>
    <w:p w:rsidR="002E080B" w:rsidRDefault="002E080B" w:rsidP="002E0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2E080B" w:rsidRDefault="002E080B" w:rsidP="002E0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пятидесятой  сессии</w:t>
      </w:r>
    </w:p>
    <w:p w:rsidR="002E080B" w:rsidRDefault="002E080B" w:rsidP="002E0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Совета  депутатов                                 </w:t>
      </w:r>
    </w:p>
    <w:p w:rsidR="00712878" w:rsidRDefault="002E080B" w:rsidP="002E0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сельсовета </w:t>
      </w:r>
    </w:p>
    <w:p w:rsidR="002E080B" w:rsidRDefault="002E080B" w:rsidP="002E0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Баганского района</w:t>
      </w:r>
    </w:p>
    <w:p w:rsidR="002E080B" w:rsidRPr="001E4018" w:rsidRDefault="002E080B" w:rsidP="002E0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22 ноября 2019 года  № 240     </w:t>
      </w:r>
    </w:p>
    <w:p w:rsidR="002E080B" w:rsidRPr="00625939" w:rsidRDefault="002E080B" w:rsidP="002E080B">
      <w:pPr>
        <w:widowControl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E080B" w:rsidRPr="00625939" w:rsidRDefault="002E080B" w:rsidP="002E080B">
      <w:pPr>
        <w:widowControl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E080B" w:rsidRPr="00625939" w:rsidRDefault="002E080B" w:rsidP="002E080B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Бюджет администрации Баганского сельсовета</w:t>
      </w:r>
      <w:r w:rsidRPr="0062593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Баганского района </w:t>
      </w:r>
      <w:r w:rsidRPr="00625939">
        <w:rPr>
          <w:rFonts w:ascii="Times New Roman" w:hAnsi="Times New Roman"/>
          <w:b/>
          <w:bCs/>
          <w:sz w:val="28"/>
          <w:szCs w:val="28"/>
        </w:rPr>
        <w:t>Новосибирской области на 20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Pr="00625939">
        <w:rPr>
          <w:rFonts w:ascii="Times New Roman" w:hAnsi="Times New Roman"/>
          <w:b/>
          <w:bCs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625939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Pr="00287AF5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625939">
        <w:rPr>
          <w:rFonts w:ascii="Times New Roman" w:hAnsi="Times New Roman"/>
          <w:b/>
          <w:bCs/>
          <w:sz w:val="28"/>
          <w:szCs w:val="28"/>
        </w:rPr>
        <w:t xml:space="preserve"> годов </w:t>
      </w:r>
    </w:p>
    <w:p w:rsidR="002E080B" w:rsidRPr="00625939" w:rsidRDefault="002E080B" w:rsidP="002E08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E080B" w:rsidRPr="00DA31F8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6"/>
      <w:bookmarkEnd w:id="0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A31F8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8E1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Баганского сельского совета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  <w:r w:rsidRPr="00DA31F8">
        <w:rPr>
          <w:rFonts w:ascii="Times New Roman" w:hAnsi="Times New Roman" w:cs="Times New Roman"/>
          <w:sz w:val="28"/>
          <w:szCs w:val="28"/>
        </w:rPr>
        <w:t xml:space="preserve">Новосибирской области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A31F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поселения) на 2020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E080B" w:rsidRPr="00C268F0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106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03106">
        <w:rPr>
          <w:rFonts w:ascii="Times New Roman" w:hAnsi="Times New Roman" w:cs="Times New Roman"/>
          <w:sz w:val="28"/>
          <w:szCs w:val="28"/>
        </w:rPr>
        <w:t xml:space="preserve"> в сумме</w:t>
      </w:r>
      <w:r>
        <w:rPr>
          <w:rFonts w:ascii="Times New Roman" w:hAnsi="Times New Roman" w:cs="Times New Roman"/>
          <w:sz w:val="28"/>
          <w:szCs w:val="28"/>
        </w:rPr>
        <w:t xml:space="preserve"> 57221199,20</w:t>
      </w:r>
      <w:r w:rsidRPr="00203106">
        <w:rPr>
          <w:rFonts w:ascii="Times New Roman" w:hAnsi="Times New Roman" w:cs="Times New Roman"/>
          <w:sz w:val="28"/>
          <w:szCs w:val="28"/>
        </w:rPr>
        <w:t xml:space="preserve"> </w:t>
      </w:r>
      <w:r w:rsidRPr="00C268F0">
        <w:rPr>
          <w:rFonts w:ascii="Times New Roman" w:hAnsi="Times New Roman" w:cs="Times New Roman"/>
          <w:sz w:val="28"/>
          <w:szCs w:val="28"/>
        </w:rPr>
        <w:t>рублей, в том числе объем без</w:t>
      </w:r>
      <w:r>
        <w:rPr>
          <w:rFonts w:ascii="Times New Roman" w:hAnsi="Times New Roman" w:cs="Times New Roman"/>
          <w:sz w:val="28"/>
          <w:szCs w:val="28"/>
        </w:rPr>
        <w:t xml:space="preserve">возмездных поступлений в сумме 43382369,20 </w:t>
      </w:r>
      <w:r w:rsidRPr="00C268F0">
        <w:rPr>
          <w:rFonts w:ascii="Times New Roman" w:hAnsi="Times New Roman" w:cs="Times New Roman"/>
          <w:sz w:val="28"/>
          <w:szCs w:val="28"/>
        </w:rPr>
        <w:t>рублей;</w:t>
      </w:r>
    </w:p>
    <w:p w:rsidR="002E080B" w:rsidRPr="00C268F0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F0">
        <w:rPr>
          <w:rFonts w:ascii="Times New Roman" w:hAnsi="Times New Roman" w:cs="Times New Roman"/>
          <w:sz w:val="28"/>
          <w:szCs w:val="28"/>
        </w:rPr>
        <w:t>2) общий объем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268F0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 xml:space="preserve">57221199,20       </w:t>
      </w:r>
      <w:r w:rsidRPr="00C268F0">
        <w:rPr>
          <w:rFonts w:ascii="Times New Roman" w:hAnsi="Times New Roman" w:cs="Times New Roman"/>
          <w:sz w:val="28"/>
          <w:szCs w:val="28"/>
        </w:rPr>
        <w:t>рублей;</w:t>
      </w:r>
    </w:p>
    <w:p w:rsidR="002E080B" w:rsidRPr="00C268F0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F0">
        <w:rPr>
          <w:rFonts w:ascii="Times New Roman" w:hAnsi="Times New Roman" w:cs="Times New Roman"/>
          <w:sz w:val="28"/>
          <w:szCs w:val="28"/>
        </w:rPr>
        <w:t xml:space="preserve">3) дефицит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C268F0">
        <w:rPr>
          <w:rFonts w:ascii="Times New Roman" w:hAnsi="Times New Roman" w:cs="Times New Roman"/>
          <w:sz w:val="28"/>
          <w:szCs w:val="28"/>
        </w:rPr>
        <w:t xml:space="preserve"> в сумме</w:t>
      </w:r>
      <w:r>
        <w:rPr>
          <w:rFonts w:ascii="Times New Roman" w:hAnsi="Times New Roman" w:cs="Times New Roman"/>
          <w:sz w:val="28"/>
          <w:szCs w:val="28"/>
        </w:rPr>
        <w:t xml:space="preserve">   0     </w:t>
      </w:r>
      <w:r w:rsidRPr="00C268F0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E080B" w:rsidRPr="00C268F0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F0">
        <w:rPr>
          <w:rFonts w:ascii="Times New Roman" w:hAnsi="Times New Roman" w:cs="Times New Roman"/>
          <w:sz w:val="28"/>
          <w:szCs w:val="28"/>
        </w:rPr>
        <w:t>2. Утвердить 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C268F0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268F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268F0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2E080B" w:rsidRPr="00203106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8F0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C268F0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268F0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46637836,80</w:t>
      </w:r>
      <w:r w:rsidRPr="00C268F0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6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32528736,80 </w:t>
      </w:r>
      <w:r w:rsidRPr="00C268F0">
        <w:rPr>
          <w:rFonts w:ascii="Times New Roman" w:hAnsi="Times New Roman" w:cs="Times New Roman"/>
          <w:sz w:val="28"/>
          <w:szCs w:val="28"/>
        </w:rPr>
        <w:t>рублей, и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268F0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33045235,60</w:t>
      </w:r>
      <w:r w:rsidRPr="00C268F0">
        <w:rPr>
          <w:rFonts w:ascii="Times New Roman" w:hAnsi="Times New Roman" w:cs="Times New Roman"/>
          <w:sz w:val="28"/>
          <w:szCs w:val="28"/>
        </w:rPr>
        <w:t xml:space="preserve">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18646635,6рублей</w:t>
      </w:r>
      <w:r w:rsidRPr="00203106">
        <w:rPr>
          <w:rFonts w:ascii="Times New Roman" w:hAnsi="Times New Roman" w:cs="Times New Roman"/>
          <w:sz w:val="28"/>
          <w:szCs w:val="28"/>
        </w:rPr>
        <w:t>;</w:t>
      </w:r>
    </w:p>
    <w:p w:rsidR="002E080B" w:rsidRPr="00287D6D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общий объем расходов </w:t>
      </w:r>
      <w:r w:rsidRPr="00203106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03106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9378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 46637836,80</w:t>
      </w:r>
      <w:r w:rsidRPr="00C26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и на 2022</w:t>
      </w:r>
      <w:r w:rsidRPr="00287D6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33045235,60 </w:t>
      </w:r>
      <w:r w:rsidRPr="00287D6D">
        <w:rPr>
          <w:rFonts w:ascii="Times New Roman" w:hAnsi="Times New Roman" w:cs="Times New Roman"/>
          <w:sz w:val="28"/>
          <w:szCs w:val="28"/>
        </w:rPr>
        <w:t>рублей;</w:t>
      </w:r>
    </w:p>
    <w:p w:rsidR="002E080B" w:rsidRPr="00203106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D6D">
        <w:rPr>
          <w:rFonts w:ascii="Times New Roman" w:hAnsi="Times New Roman" w:cs="Times New Roman"/>
          <w:sz w:val="28"/>
          <w:szCs w:val="28"/>
        </w:rPr>
        <w:t>3) дефицит (</w:t>
      </w:r>
      <w:proofErr w:type="spellStart"/>
      <w:r w:rsidRPr="00287D6D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287D6D">
        <w:rPr>
          <w:rFonts w:ascii="Times New Roman" w:hAnsi="Times New Roman" w:cs="Times New Roman"/>
          <w:sz w:val="28"/>
          <w:szCs w:val="28"/>
        </w:rPr>
        <w:t>)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FA4EDB">
        <w:rPr>
          <w:rFonts w:ascii="Times New Roman" w:hAnsi="Times New Roman" w:cs="Times New Roman"/>
          <w:sz w:val="28"/>
          <w:szCs w:val="28"/>
        </w:rPr>
        <w:t xml:space="preserve"> </w:t>
      </w:r>
      <w:r w:rsidRPr="00287D6D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87D6D">
        <w:rPr>
          <w:rFonts w:ascii="Times New Roman" w:hAnsi="Times New Roman" w:cs="Times New Roman"/>
          <w:sz w:val="28"/>
          <w:szCs w:val="28"/>
        </w:rPr>
        <w:t xml:space="preserve"> год</w:t>
      </w:r>
      <w:r w:rsidRPr="00203106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 xml:space="preserve">0  </w:t>
      </w:r>
      <w:r w:rsidRPr="00203106">
        <w:rPr>
          <w:rFonts w:ascii="Times New Roman" w:hAnsi="Times New Roman" w:cs="Times New Roman"/>
          <w:sz w:val="28"/>
          <w:szCs w:val="28"/>
        </w:rPr>
        <w:t>рублей, дефицит (</w:t>
      </w:r>
      <w:proofErr w:type="spellStart"/>
      <w:r w:rsidRPr="00203106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203106">
        <w:rPr>
          <w:rFonts w:ascii="Times New Roman" w:hAnsi="Times New Roman" w:cs="Times New Roman"/>
          <w:sz w:val="28"/>
          <w:szCs w:val="28"/>
        </w:rPr>
        <w:t xml:space="preserve">)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03106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310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 0 </w:t>
      </w:r>
      <w:r w:rsidRPr="00203106">
        <w:rPr>
          <w:rFonts w:ascii="Times New Roman" w:hAnsi="Times New Roman" w:cs="Times New Roman"/>
          <w:sz w:val="28"/>
          <w:szCs w:val="28"/>
        </w:rPr>
        <w:t xml:space="preserve">  рублей.</w:t>
      </w:r>
    </w:p>
    <w:p w:rsidR="002E080B" w:rsidRPr="00DA31F8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 </w:t>
      </w:r>
      <w:hyperlink r:id="rId5" w:history="1">
        <w:r w:rsidRPr="00DA31F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бюджета</w:t>
      </w:r>
      <w:r w:rsidRPr="006A4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A31F8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годов согласно приложению 1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E080B" w:rsidRPr="004F697F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1) </w:t>
      </w:r>
      <w:hyperlink r:id="rId6" w:history="1">
        <w:r w:rsidRPr="004F697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F697F">
        <w:rPr>
          <w:rFonts w:ascii="Times New Roman" w:hAnsi="Times New Roman" w:cs="Times New Roman"/>
          <w:sz w:val="28"/>
          <w:szCs w:val="28"/>
        </w:rPr>
        <w:t xml:space="preserve"> главных администраторов налоговых и неналоговых доходов бюджета</w:t>
      </w:r>
      <w:r w:rsidRPr="006A4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F697F">
        <w:rPr>
          <w:rFonts w:ascii="Times New Roman" w:hAnsi="Times New Roman" w:cs="Times New Roman"/>
          <w:sz w:val="28"/>
          <w:szCs w:val="28"/>
        </w:rPr>
        <w:t xml:space="preserve"> согласно таблице 1;</w:t>
      </w:r>
    </w:p>
    <w:p w:rsidR="002E080B" w:rsidRPr="004F697F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7F">
        <w:rPr>
          <w:rFonts w:ascii="Times New Roman" w:hAnsi="Times New Roman" w:cs="Times New Roman"/>
          <w:sz w:val="28"/>
          <w:szCs w:val="28"/>
        </w:rPr>
        <w:t xml:space="preserve">2) </w:t>
      </w:r>
      <w:hyperlink r:id="rId7" w:history="1">
        <w:r w:rsidRPr="004F697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F697F">
        <w:rPr>
          <w:rFonts w:ascii="Times New Roman" w:hAnsi="Times New Roman" w:cs="Times New Roman"/>
          <w:sz w:val="28"/>
          <w:szCs w:val="28"/>
        </w:rPr>
        <w:t xml:space="preserve"> главных администраторов безвозмездных поступлений согласно таблице 2.</w:t>
      </w:r>
    </w:p>
    <w:p w:rsidR="002E080B" w:rsidRPr="004F697F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F697F">
        <w:rPr>
          <w:rFonts w:ascii="Times New Roman" w:hAnsi="Times New Roman" w:cs="Times New Roman"/>
          <w:sz w:val="28"/>
          <w:szCs w:val="28"/>
        </w:rPr>
        <w:t xml:space="preserve">. Установить </w:t>
      </w:r>
      <w:hyperlink r:id="rId8" w:history="1">
        <w:r w:rsidRPr="004F697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4F697F">
        <w:rPr>
          <w:rFonts w:ascii="Times New Roman" w:hAnsi="Times New Roman" w:cs="Times New Roman"/>
          <w:sz w:val="28"/>
          <w:szCs w:val="28"/>
        </w:rPr>
        <w:t xml:space="preserve"> главных </w:t>
      </w:r>
      <w:proofErr w:type="gramStart"/>
      <w:r w:rsidRPr="004F697F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r w:rsidRPr="006A43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4F697F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F697F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F697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F697F">
        <w:rPr>
          <w:rFonts w:ascii="Times New Roman" w:hAnsi="Times New Roman" w:cs="Times New Roman"/>
          <w:sz w:val="28"/>
          <w:szCs w:val="28"/>
        </w:rPr>
        <w:t xml:space="preserve"> годов согласно приложению 2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4F697F">
        <w:rPr>
          <w:rFonts w:ascii="Times New Roman" w:hAnsi="Times New Roman" w:cs="Times New Roman"/>
          <w:sz w:val="28"/>
          <w:szCs w:val="28"/>
        </w:rPr>
        <w:t>.</w:t>
      </w:r>
    </w:p>
    <w:p w:rsidR="002E080B" w:rsidRPr="00D833DE" w:rsidRDefault="002E080B" w:rsidP="002E0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D833DE">
        <w:rPr>
          <w:rFonts w:ascii="Times New Roman" w:hAnsi="Times New Roman"/>
          <w:bCs/>
          <w:sz w:val="28"/>
          <w:szCs w:val="28"/>
        </w:rPr>
        <w:t>. </w:t>
      </w:r>
      <w:proofErr w:type="gramStart"/>
      <w:r w:rsidRPr="00D833DE">
        <w:rPr>
          <w:rFonts w:ascii="Times New Roman" w:hAnsi="Times New Roman"/>
          <w:sz w:val="28"/>
          <w:szCs w:val="28"/>
        </w:rPr>
        <w:t>Установить, что доходы бюджета</w:t>
      </w:r>
      <w:r w:rsidRPr="006A43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Pr="00D833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2020</w:t>
      </w:r>
      <w:r w:rsidRPr="00D833DE">
        <w:rPr>
          <w:rFonts w:ascii="Times New Roman" w:hAnsi="Times New Roman"/>
          <w:sz w:val="28"/>
          <w:szCs w:val="28"/>
        </w:rPr>
        <w:t> год и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D833DE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D833DE">
        <w:rPr>
          <w:rFonts w:ascii="Times New Roman" w:hAnsi="Times New Roman"/>
          <w:sz w:val="28"/>
          <w:szCs w:val="28"/>
        </w:rPr>
        <w:t> 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безвозмездных поступлений, с учетом единых нормативов отчислений в бюджеты муниципальных</w:t>
      </w:r>
      <w:proofErr w:type="gramEnd"/>
      <w:r w:rsidRPr="00D833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33DE">
        <w:rPr>
          <w:rFonts w:ascii="Times New Roman" w:hAnsi="Times New Roman"/>
          <w:sz w:val="28"/>
          <w:szCs w:val="28"/>
        </w:rPr>
        <w:t xml:space="preserve">образований Новосибирской области (далее - местные бюджеты) от налога на доходы </w:t>
      </w:r>
      <w:r w:rsidRPr="00D833DE">
        <w:rPr>
          <w:rFonts w:ascii="Times New Roman" w:hAnsi="Times New Roman"/>
          <w:sz w:val="28"/>
          <w:szCs w:val="28"/>
        </w:rPr>
        <w:lastRenderedPageBreak/>
        <w:t xml:space="preserve">физических лиц, установленных </w:t>
      </w:r>
      <w:hyperlink r:id="rId9" w:history="1">
        <w:r w:rsidRPr="00D833DE">
          <w:rPr>
            <w:rFonts w:ascii="Times New Roman" w:hAnsi="Times New Roman"/>
            <w:sz w:val="28"/>
            <w:szCs w:val="28"/>
          </w:rPr>
          <w:t>частью 1 статьи 1</w:t>
        </w:r>
      </w:hyperlink>
      <w:r w:rsidRPr="00D833DE">
        <w:rPr>
          <w:rFonts w:ascii="Times New Roman" w:hAnsi="Times New Roman"/>
          <w:sz w:val="28"/>
          <w:szCs w:val="28"/>
        </w:rPr>
        <w:t xml:space="preserve"> Закона Новосибирской области от 7 ноября 2011 года </w:t>
      </w:r>
      <w:r>
        <w:rPr>
          <w:rFonts w:ascii="Times New Roman" w:hAnsi="Times New Roman"/>
          <w:sz w:val="28"/>
          <w:szCs w:val="28"/>
        </w:rPr>
        <w:t>№</w:t>
      </w:r>
      <w:r w:rsidRPr="00D833DE">
        <w:rPr>
          <w:rFonts w:ascii="Times New Roman" w:hAnsi="Times New Roman"/>
          <w:sz w:val="28"/>
          <w:szCs w:val="28"/>
        </w:rPr>
        <w:t xml:space="preserve"> 132-ОЗ </w:t>
      </w:r>
      <w:r>
        <w:rPr>
          <w:rFonts w:ascii="Times New Roman" w:hAnsi="Times New Roman"/>
          <w:sz w:val="28"/>
          <w:szCs w:val="28"/>
        </w:rPr>
        <w:t>«</w:t>
      </w:r>
      <w:r w:rsidRPr="00D833DE">
        <w:rPr>
          <w:rFonts w:ascii="Times New Roman" w:hAnsi="Times New Roman"/>
          <w:sz w:val="28"/>
          <w:szCs w:val="28"/>
        </w:rPr>
        <w:t>О единых нормативах отчислений в бюджеты муниципальных образований Новосибирской области от налога на доходы физических лиц, передаче в бюджеты сельских поселений Новосибирской области налоговых доходов от федеральных налогов, в том числе налогов, предусмотренных специальными</w:t>
      </w:r>
      <w:proofErr w:type="gramEnd"/>
      <w:r w:rsidRPr="00D833DE">
        <w:rPr>
          <w:rFonts w:ascii="Times New Roman" w:hAnsi="Times New Roman"/>
          <w:sz w:val="28"/>
          <w:szCs w:val="28"/>
        </w:rPr>
        <w:t xml:space="preserve"> налоговыми режимами, подлежащих зачислению в бюджет муниципального района, и межбюджетных трансфертах между областным бюджетом Новосибирской области и бюджетами муниципальных образований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D833DE">
        <w:rPr>
          <w:rFonts w:ascii="Times New Roman" w:hAnsi="Times New Roman"/>
          <w:bCs/>
          <w:sz w:val="28"/>
          <w:szCs w:val="28"/>
        </w:rPr>
        <w:t>.</w:t>
      </w:r>
    </w:p>
    <w:p w:rsidR="002E080B" w:rsidRPr="00203106" w:rsidRDefault="002E080B" w:rsidP="002E0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Pr="00D833DE">
        <w:rPr>
          <w:rFonts w:ascii="Times New Roman" w:hAnsi="Times New Roman"/>
          <w:bCs/>
          <w:sz w:val="28"/>
          <w:szCs w:val="28"/>
        </w:rPr>
        <w:t>. 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r w:rsidRPr="00203106">
        <w:rPr>
          <w:rFonts w:ascii="Times New Roman" w:hAnsi="Times New Roman"/>
          <w:sz w:val="28"/>
          <w:szCs w:val="28"/>
        </w:rPr>
        <w:t xml:space="preserve">твердить </w:t>
      </w:r>
      <w:hyperlink r:id="rId10" w:history="1">
        <w:r w:rsidRPr="00203106">
          <w:rPr>
            <w:rFonts w:ascii="Times New Roman" w:hAnsi="Times New Roman"/>
            <w:sz w:val="28"/>
            <w:szCs w:val="28"/>
          </w:rPr>
          <w:t>нормативы</w:t>
        </w:r>
      </w:hyperlink>
      <w:r w:rsidRPr="00203106">
        <w:rPr>
          <w:rFonts w:ascii="Times New Roman" w:hAnsi="Times New Roman"/>
          <w:sz w:val="28"/>
          <w:szCs w:val="28"/>
        </w:rPr>
        <w:t xml:space="preserve"> распределения доходов между областным бюджетом, местными бюджетами в случае, если они не установлены 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>на 2020</w:t>
      </w:r>
      <w:r w:rsidRPr="00203106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21</w:t>
      </w:r>
      <w:r w:rsidRPr="0020310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203106">
        <w:rPr>
          <w:rFonts w:ascii="Times New Roman" w:hAnsi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Pr="00203106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203106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2E080B" w:rsidRPr="00DA31F8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 xml:space="preserve">. Установить в пределах общего объема расходов, установленного </w:t>
      </w:r>
      <w:hyperlink w:anchor="P12" w:history="1">
        <w:r>
          <w:rPr>
            <w:rFonts w:ascii="Times New Roman" w:hAnsi="Times New Roman" w:cs="Times New Roman"/>
            <w:sz w:val="28"/>
            <w:szCs w:val="28"/>
          </w:rPr>
          <w:t>пунктами</w:t>
        </w:r>
        <w:r w:rsidRPr="00DA31F8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sz w:val="28"/>
          <w:szCs w:val="28"/>
        </w:rPr>
        <w:t>,2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DA31F8">
        <w:rPr>
          <w:rFonts w:ascii="Times New Roman" w:hAnsi="Times New Roman" w:cs="Times New Roman"/>
          <w:sz w:val="28"/>
          <w:szCs w:val="28"/>
        </w:rPr>
        <w:t>, распределение бюджетных ассигнований:</w:t>
      </w:r>
    </w:p>
    <w:p w:rsidR="002E080B" w:rsidRPr="00DA31F8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31F8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программам и </w:t>
      </w:r>
      <w:proofErr w:type="spellStart"/>
      <w:r w:rsidRPr="00DA31F8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DA31F8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 плановые периоды 2021-2022 годы </w:t>
      </w:r>
      <w:r w:rsidRPr="00DA31F8">
        <w:rPr>
          <w:rFonts w:ascii="Times New Roman" w:hAnsi="Times New Roman" w:cs="Times New Roman"/>
          <w:sz w:val="28"/>
          <w:szCs w:val="28"/>
        </w:rPr>
        <w:t xml:space="preserve">согласно приложения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2E080B" w:rsidRPr="00DA31F8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31F8">
        <w:rPr>
          <w:rFonts w:ascii="Times New Roman" w:hAnsi="Times New Roman" w:cs="Times New Roman"/>
          <w:sz w:val="28"/>
          <w:szCs w:val="28"/>
        </w:rPr>
        <w:t>по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программам и </w:t>
      </w:r>
      <w:proofErr w:type="spellStart"/>
      <w:r w:rsidRPr="00DA31F8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DA31F8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 xml:space="preserve">видов расходов </w:t>
      </w:r>
      <w:r>
        <w:rPr>
          <w:rFonts w:ascii="Times New Roman" w:hAnsi="Times New Roman" w:cs="Times New Roman"/>
          <w:sz w:val="28"/>
          <w:szCs w:val="28"/>
        </w:rPr>
        <w:t>классификации расходов бюджетов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плановые периоды 2021-2022 годы</w:t>
      </w:r>
      <w:r w:rsidRPr="00DA31F8">
        <w:rPr>
          <w:rFonts w:ascii="Times New Roman" w:hAnsi="Times New Roman" w:cs="Times New Roman"/>
          <w:sz w:val="28"/>
          <w:szCs w:val="28"/>
        </w:rPr>
        <w:t xml:space="preserve"> согласно приложения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2E080B" w:rsidRPr="00DA31F8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бюджета</w:t>
      </w:r>
      <w:r w:rsidRPr="00403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на 2020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</w:t>
      </w:r>
      <w:r w:rsidRPr="001D4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плановые периоды 2021-2022 годы</w:t>
      </w:r>
      <w:r w:rsidRPr="00DA31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2E080B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Установить размер резервного фонда поселения на 2020 год в сумме 20000     рублей, в плановом периоде 2021 – 2022 годов в сумме 20000 рублей ежегодно.</w:t>
      </w:r>
    </w:p>
    <w:p w:rsidR="002E080B" w:rsidRPr="00505F72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proofErr w:type="gramStart"/>
      <w:r w:rsidRPr="00505F72">
        <w:rPr>
          <w:rFonts w:ascii="Times New Roman" w:hAnsi="Times New Roman" w:cs="Times New Roman"/>
          <w:sz w:val="28"/>
          <w:szCs w:val="28"/>
        </w:rPr>
        <w:t>Установить, что субсидии, в том числе гранты в форме субсидий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случаях, предусмотренных федеральным законодательством и (или) законодательством Новосибирской области, и в пределах бюджетных ассигнований, предусмотренных ведомственной структурой расходов бюджета</w:t>
      </w:r>
      <w:r w:rsidRPr="007B5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505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2020</w:t>
      </w:r>
      <w:r w:rsidRPr="00505F72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05F7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505F7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5F72">
        <w:rPr>
          <w:rFonts w:ascii="Times New Roman" w:hAnsi="Times New Roman" w:cs="Times New Roman"/>
          <w:sz w:val="28"/>
          <w:szCs w:val="28"/>
        </w:rPr>
        <w:t xml:space="preserve"> годов по соответствующим целевым статьям и виду расходов согласно </w:t>
      </w:r>
      <w:hyperlink r:id="rId11" w:history="1">
        <w:r w:rsidRPr="00505F72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505F7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505F72">
        <w:rPr>
          <w:rFonts w:ascii="Times New Roman" w:hAnsi="Times New Roman" w:cs="Times New Roman"/>
          <w:sz w:val="28"/>
          <w:szCs w:val="28"/>
        </w:rPr>
        <w:t>, в порядк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05F72">
        <w:rPr>
          <w:rFonts w:ascii="Times New Roman" w:hAnsi="Times New Roman" w:cs="Times New Roman"/>
          <w:sz w:val="28"/>
          <w:szCs w:val="28"/>
        </w:rPr>
        <w:t>, установленн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05F72">
        <w:rPr>
          <w:rFonts w:ascii="Times New Roman" w:hAnsi="Times New Roman" w:cs="Times New Roman"/>
          <w:sz w:val="28"/>
          <w:szCs w:val="28"/>
        </w:rPr>
        <w:t xml:space="preserve"> Правительством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администрацией_Баганского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Баганского района Новосибирской области</w:t>
      </w:r>
      <w:r w:rsidRPr="00505F72">
        <w:rPr>
          <w:rFonts w:ascii="Times New Roman" w:hAnsi="Times New Roman" w:cs="Times New Roman"/>
          <w:sz w:val="28"/>
          <w:szCs w:val="28"/>
        </w:rPr>
        <w:t>.</w:t>
      </w:r>
    </w:p>
    <w:p w:rsidR="002E080B" w:rsidRPr="00DA31F8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C83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Баганского сельского совета Баганского района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Новосибирской области,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A31F8"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Баганского сельского совета Баганского района </w:t>
      </w:r>
      <w:r w:rsidRPr="00DA31F8">
        <w:rPr>
          <w:rFonts w:ascii="Times New Roman" w:hAnsi="Times New Roman" w:cs="Times New Roman"/>
          <w:sz w:val="28"/>
          <w:szCs w:val="28"/>
        </w:rPr>
        <w:t>Новосибирской области при заключении договоров (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контрактов) вправе предусматривать авансовые платежи:</w:t>
      </w:r>
    </w:p>
    <w:p w:rsidR="002E080B" w:rsidRPr="00DA31F8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1) в размере 100 процентов </w:t>
      </w:r>
      <w:r>
        <w:rPr>
          <w:rFonts w:ascii="Times New Roman" w:hAnsi="Times New Roman" w:cs="Times New Roman"/>
          <w:sz w:val="28"/>
          <w:szCs w:val="28"/>
        </w:rPr>
        <w:t>цены</w:t>
      </w:r>
      <w:r w:rsidRPr="00DA31F8">
        <w:rPr>
          <w:rFonts w:ascii="Times New Roman" w:hAnsi="Times New Roman" w:cs="Times New Roman"/>
          <w:sz w:val="28"/>
          <w:szCs w:val="28"/>
        </w:rPr>
        <w:t xml:space="preserve">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контракта) - по договорам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контрактам):</w:t>
      </w:r>
    </w:p>
    <w:p w:rsidR="002E080B" w:rsidRPr="00DA31F8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а) о предоставлении услуг связи, услуг проживания в гостиницах;</w:t>
      </w:r>
    </w:p>
    <w:p w:rsidR="002E080B" w:rsidRPr="00DA31F8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б) о подписке на периодические издания и об их приобретении;</w:t>
      </w:r>
    </w:p>
    <w:p w:rsidR="002E080B" w:rsidRPr="00DA31F8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в) об обучении на курсах повышения квалификации;</w:t>
      </w:r>
    </w:p>
    <w:p w:rsidR="002E080B" w:rsidRPr="00DA31F8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г) о приобретении ави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2E080B" w:rsidRPr="00DA31F8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1F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A31F8">
        <w:rPr>
          <w:rFonts w:ascii="Times New Roman" w:hAnsi="Times New Roman" w:cs="Times New Roman"/>
          <w:sz w:val="28"/>
          <w:szCs w:val="28"/>
        </w:rPr>
        <w:t>) страхования;</w:t>
      </w:r>
    </w:p>
    <w:p w:rsidR="002E080B" w:rsidRPr="00DA31F8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е) подлежащим оплате за счет средств, полученных от иной приносящей доход деятельности;</w:t>
      </w:r>
    </w:p>
    <w:p w:rsidR="002E080B" w:rsidRPr="00DA31F8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ж) аренды;</w:t>
      </w:r>
    </w:p>
    <w:p w:rsidR="002E080B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1F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A31F8">
        <w:rPr>
          <w:rFonts w:ascii="Times New Roman" w:hAnsi="Times New Roman" w:cs="Times New Roman"/>
          <w:sz w:val="28"/>
          <w:szCs w:val="28"/>
        </w:rPr>
        <w:t>) об оплате услуг по зачислению денежных средств (социальных выплат и государственных пособий) на счета физических лиц;</w:t>
      </w:r>
    </w:p>
    <w:p w:rsidR="002E080B" w:rsidRPr="00DA31F8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об оплате нотариальных действий и иных услуг, оказываемых при осуществлении нотариальных действий;</w:t>
      </w:r>
    </w:p>
    <w:p w:rsidR="002E080B" w:rsidRPr="00DA31F8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2) в размере 90 процентов </w:t>
      </w:r>
      <w:r>
        <w:rPr>
          <w:rFonts w:ascii="Times New Roman" w:hAnsi="Times New Roman" w:cs="Times New Roman"/>
          <w:sz w:val="28"/>
          <w:szCs w:val="28"/>
        </w:rPr>
        <w:t xml:space="preserve">цены </w:t>
      </w:r>
      <w:r w:rsidRPr="00DA31F8">
        <w:rPr>
          <w:rFonts w:ascii="Times New Roman" w:hAnsi="Times New Roman" w:cs="Times New Roman"/>
          <w:sz w:val="28"/>
          <w:szCs w:val="28"/>
        </w:rPr>
        <w:t>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контракта) - по договорам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контрактам) об осуществлении технологического присоединения к электрическим сетям;</w:t>
      </w:r>
    </w:p>
    <w:p w:rsidR="002E080B" w:rsidRPr="00203106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3</w:t>
      </w:r>
      <w:r w:rsidRPr="00203106">
        <w:rPr>
          <w:rFonts w:ascii="Times New Roman" w:hAnsi="Times New Roman" w:cs="Times New Roman"/>
          <w:sz w:val="28"/>
          <w:szCs w:val="28"/>
        </w:rPr>
        <w:t>) в размере 20 процентов цены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03106">
        <w:rPr>
          <w:rFonts w:ascii="Times New Roman" w:hAnsi="Times New Roman" w:cs="Times New Roman"/>
          <w:sz w:val="28"/>
          <w:szCs w:val="28"/>
        </w:rPr>
        <w:t xml:space="preserve"> контракта), если иное не предусмотрено федеральным законодательством, - по остальным договорам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203106">
        <w:rPr>
          <w:rFonts w:ascii="Times New Roman" w:hAnsi="Times New Roman" w:cs="Times New Roman"/>
          <w:sz w:val="28"/>
          <w:szCs w:val="28"/>
        </w:rPr>
        <w:t xml:space="preserve"> контрактам);</w:t>
      </w:r>
    </w:p>
    <w:p w:rsidR="002E080B" w:rsidRPr="00DA31F8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106">
        <w:rPr>
          <w:rFonts w:ascii="Times New Roman" w:hAnsi="Times New Roman" w:cs="Times New Roman"/>
          <w:sz w:val="28"/>
          <w:szCs w:val="28"/>
        </w:rPr>
        <w:t>4) в размере 100 процентов цены договора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контракта) - по распоряжению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83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Баганского сельского совета Баганского района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2E080B" w:rsidRDefault="002E080B" w:rsidP="002E08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05F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5F72">
        <w:rPr>
          <w:rFonts w:ascii="Times New Roman" w:hAnsi="Times New Roman" w:cs="Times New Roman"/>
          <w:sz w:val="28"/>
          <w:szCs w:val="28"/>
        </w:rPr>
        <w:t>. </w:t>
      </w:r>
      <w:r w:rsidRPr="00143D11">
        <w:rPr>
          <w:rFonts w:ascii="Times New Roman" w:hAnsi="Times New Roman"/>
          <w:sz w:val="28"/>
          <w:szCs w:val="28"/>
        </w:rPr>
        <w:t>Установить, что средства, полученные казенными учреждениями от оказания платных услуг, безвозмездные поступления от физических и юридических лиц, в том числе добровольные пожертвования учитываются на едином лицевом счете</w:t>
      </w:r>
      <w:r>
        <w:rPr>
          <w:rFonts w:ascii="Times New Roman" w:hAnsi="Times New Roman"/>
          <w:sz w:val="28"/>
          <w:szCs w:val="28"/>
        </w:rPr>
        <w:t>. Д</w:t>
      </w:r>
      <w:r w:rsidRPr="00143D11">
        <w:rPr>
          <w:rFonts w:ascii="Times New Roman" w:hAnsi="Times New Roman"/>
          <w:sz w:val="28"/>
          <w:szCs w:val="28"/>
        </w:rPr>
        <w:t xml:space="preserve">оходы, полученные </w:t>
      </w:r>
      <w:r>
        <w:rPr>
          <w:rFonts w:ascii="Times New Roman" w:hAnsi="Times New Roman"/>
          <w:sz w:val="28"/>
          <w:szCs w:val="28"/>
        </w:rPr>
        <w:t>казенными учреждениями</w:t>
      </w:r>
      <w:r w:rsidRPr="00143D11">
        <w:rPr>
          <w:rFonts w:ascii="Times New Roman" w:hAnsi="Times New Roman"/>
          <w:sz w:val="28"/>
          <w:szCs w:val="28"/>
        </w:rPr>
        <w:t>, поступа</w:t>
      </w:r>
      <w:r>
        <w:rPr>
          <w:rFonts w:ascii="Times New Roman" w:hAnsi="Times New Roman"/>
          <w:sz w:val="28"/>
          <w:szCs w:val="28"/>
        </w:rPr>
        <w:t>ют</w:t>
      </w:r>
      <w:r w:rsidRPr="00143D11">
        <w:rPr>
          <w:rFonts w:ascii="Times New Roman" w:hAnsi="Times New Roman"/>
          <w:sz w:val="28"/>
          <w:szCs w:val="28"/>
        </w:rPr>
        <w:t xml:space="preserve"> в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43D1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</w:t>
      </w:r>
      <w:r w:rsidRPr="00143D11">
        <w:rPr>
          <w:rFonts w:ascii="Times New Roman" w:hAnsi="Times New Roman"/>
          <w:sz w:val="28"/>
          <w:szCs w:val="28"/>
        </w:rPr>
        <w:t>азенн</w:t>
      </w:r>
      <w:r>
        <w:rPr>
          <w:rFonts w:ascii="Times New Roman" w:hAnsi="Times New Roman"/>
          <w:sz w:val="28"/>
          <w:szCs w:val="28"/>
        </w:rPr>
        <w:t>ые</w:t>
      </w:r>
      <w:r w:rsidRPr="00143D11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 не имеют право</w:t>
      </w:r>
      <w:r w:rsidRPr="00143D11">
        <w:rPr>
          <w:rFonts w:ascii="Times New Roman" w:hAnsi="Times New Roman"/>
          <w:sz w:val="28"/>
          <w:szCs w:val="28"/>
        </w:rPr>
        <w:t xml:space="preserve"> отчуждать либо иным способом распоряжаться имуществом без согласия собственника имущества. Средства, полученные </w:t>
      </w:r>
      <w:r>
        <w:rPr>
          <w:rFonts w:ascii="Times New Roman" w:hAnsi="Times New Roman"/>
          <w:sz w:val="28"/>
          <w:szCs w:val="28"/>
        </w:rPr>
        <w:t>от оказания платных услуг</w:t>
      </w:r>
      <w:r w:rsidRPr="00143D11">
        <w:rPr>
          <w:rFonts w:ascii="Times New Roman" w:hAnsi="Times New Roman"/>
          <w:sz w:val="28"/>
          <w:szCs w:val="28"/>
        </w:rPr>
        <w:t xml:space="preserve">, не могут направляться казенными учреждениями на создание других организаций, покупку ценных бумаг и размещаться на депозиты в кредитных организациях. Виды </w:t>
      </w:r>
      <w:r>
        <w:rPr>
          <w:rFonts w:ascii="Times New Roman" w:hAnsi="Times New Roman"/>
          <w:sz w:val="28"/>
          <w:szCs w:val="28"/>
        </w:rPr>
        <w:t>платных услуг</w:t>
      </w:r>
      <w:r w:rsidRPr="00143D11">
        <w:rPr>
          <w:rFonts w:ascii="Times New Roman" w:hAnsi="Times New Roman"/>
          <w:sz w:val="28"/>
          <w:szCs w:val="28"/>
        </w:rPr>
        <w:t>, которые могут осуществлять казенные учреждения, предусматриваются в соответствии со своими учредительными документами</w:t>
      </w:r>
      <w:r>
        <w:rPr>
          <w:rFonts w:ascii="Times New Roman" w:hAnsi="Times New Roman"/>
          <w:sz w:val="28"/>
          <w:szCs w:val="28"/>
        </w:rPr>
        <w:t>.</w:t>
      </w:r>
    </w:p>
    <w:p w:rsidR="002E080B" w:rsidRPr="00177A09" w:rsidRDefault="002E080B" w:rsidP="002E080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62330D">
        <w:rPr>
          <w:rFonts w:ascii="Times New Roman" w:hAnsi="Times New Roman" w:cs="Times New Roman"/>
          <w:sz w:val="28"/>
          <w:szCs w:val="28"/>
        </w:rPr>
        <w:t xml:space="preserve">Утвердить объем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Pr="0062330D">
        <w:rPr>
          <w:rFonts w:ascii="Times New Roman" w:hAnsi="Times New Roman" w:cs="Times New Roman"/>
          <w:sz w:val="28"/>
          <w:szCs w:val="28"/>
        </w:rPr>
        <w:t xml:space="preserve">, предоставляемых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2330D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2330D">
        <w:rPr>
          <w:rFonts w:ascii="Times New Roman" w:hAnsi="Times New Roman" w:cs="Times New Roman"/>
          <w:sz w:val="28"/>
          <w:szCs w:val="28"/>
        </w:rPr>
        <w:t xml:space="preserve"> из бюджета</w:t>
      </w:r>
      <w:r w:rsidRPr="00473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77A09">
        <w:rPr>
          <w:rFonts w:ascii="Times New Roman" w:hAnsi="Times New Roman" w:cs="Times New Roman"/>
          <w:sz w:val="28"/>
          <w:szCs w:val="28"/>
        </w:rPr>
        <w:t>:</w:t>
      </w:r>
    </w:p>
    <w:p w:rsidR="002E080B" w:rsidRPr="002E2561" w:rsidRDefault="002E080B" w:rsidP="002E080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05F72">
        <w:rPr>
          <w:rFonts w:ascii="Times New Roman" w:hAnsi="Times New Roman"/>
          <w:sz w:val="28"/>
          <w:szCs w:val="28"/>
        </w:rPr>
        <w:t>1) на 20</w:t>
      </w:r>
      <w:r>
        <w:rPr>
          <w:rFonts w:ascii="Times New Roman" w:hAnsi="Times New Roman"/>
          <w:sz w:val="28"/>
          <w:szCs w:val="28"/>
        </w:rPr>
        <w:t>20</w:t>
      </w:r>
      <w:r w:rsidRPr="00505F72">
        <w:rPr>
          <w:rFonts w:ascii="Times New Roman" w:hAnsi="Times New Roman"/>
          <w:sz w:val="28"/>
          <w:szCs w:val="28"/>
        </w:rPr>
        <w:t xml:space="preserve"> год в </w:t>
      </w:r>
      <w:r w:rsidRPr="002E2561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 xml:space="preserve"> 951000 </w:t>
      </w:r>
      <w:r w:rsidRPr="002E2561">
        <w:rPr>
          <w:rFonts w:ascii="Times New Roman" w:hAnsi="Times New Roman"/>
          <w:sz w:val="28"/>
          <w:szCs w:val="28"/>
        </w:rPr>
        <w:t xml:space="preserve"> рублей;</w:t>
      </w:r>
    </w:p>
    <w:p w:rsidR="002E080B" w:rsidRDefault="002E080B" w:rsidP="002E080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2E2561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1</w:t>
      </w:r>
      <w:r w:rsidRPr="002E2561">
        <w:rPr>
          <w:rFonts w:ascii="Times New Roman" w:hAnsi="Times New Roman"/>
          <w:sz w:val="28"/>
          <w:szCs w:val="28"/>
        </w:rPr>
        <w:t xml:space="preserve"> год в сумме  рублей, на 202</w:t>
      </w:r>
      <w:r>
        <w:rPr>
          <w:rFonts w:ascii="Times New Roman" w:hAnsi="Times New Roman"/>
          <w:sz w:val="28"/>
          <w:szCs w:val="28"/>
        </w:rPr>
        <w:t>2</w:t>
      </w:r>
      <w:r w:rsidRPr="002E2561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951000</w:t>
      </w:r>
      <w:r w:rsidRPr="002E2561">
        <w:rPr>
          <w:rFonts w:ascii="Times New Roman" w:hAnsi="Times New Roman"/>
          <w:sz w:val="28"/>
          <w:szCs w:val="28"/>
        </w:rPr>
        <w:t xml:space="preserve"> рублей.</w:t>
      </w:r>
    </w:p>
    <w:p w:rsidR="002E080B" w:rsidRPr="006769E4" w:rsidRDefault="002E080B" w:rsidP="002E080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Pr="00BC50D1">
        <w:rPr>
          <w:rFonts w:ascii="Times New Roman" w:hAnsi="Times New Roman" w:cs="Times New Roman"/>
          <w:sz w:val="28"/>
          <w:szCs w:val="28"/>
        </w:rPr>
        <w:t xml:space="preserve"> </w:t>
      </w:r>
      <w:r w:rsidRPr="006769E4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дорожного фонда поселения:</w:t>
      </w:r>
    </w:p>
    <w:p w:rsidR="002E080B" w:rsidRPr="006769E4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2020</w:t>
      </w:r>
      <w:r w:rsidRPr="006769E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 10349330 </w:t>
      </w:r>
      <w:r w:rsidRPr="006769E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E080B" w:rsidRDefault="002E080B" w:rsidP="002E080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769E4">
        <w:rPr>
          <w:rFonts w:ascii="Times New Roman" w:hAnsi="Times New Roman"/>
          <w:sz w:val="28"/>
          <w:szCs w:val="28"/>
        </w:rPr>
        <w:t>2) на 20</w:t>
      </w:r>
      <w:r>
        <w:rPr>
          <w:rFonts w:ascii="Times New Roman" w:hAnsi="Times New Roman"/>
          <w:sz w:val="28"/>
          <w:szCs w:val="28"/>
        </w:rPr>
        <w:t>21</w:t>
      </w:r>
      <w:r w:rsidRPr="006769E4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13143810</w:t>
      </w:r>
      <w:r w:rsidRPr="006769E4">
        <w:rPr>
          <w:rFonts w:ascii="Times New Roman" w:hAnsi="Times New Roman"/>
          <w:sz w:val="28"/>
          <w:szCs w:val="28"/>
        </w:rPr>
        <w:t xml:space="preserve"> рублей и на 202</w:t>
      </w:r>
      <w:r>
        <w:rPr>
          <w:rFonts w:ascii="Times New Roman" w:hAnsi="Times New Roman"/>
          <w:sz w:val="28"/>
          <w:szCs w:val="28"/>
        </w:rPr>
        <w:t>1</w:t>
      </w:r>
      <w:r w:rsidRPr="006769E4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13294600</w:t>
      </w:r>
      <w:r w:rsidRPr="006769E4">
        <w:rPr>
          <w:rFonts w:ascii="Times New Roman" w:hAnsi="Times New Roman"/>
          <w:sz w:val="28"/>
          <w:szCs w:val="28"/>
        </w:rPr>
        <w:t xml:space="preserve"> рублей</w:t>
      </w:r>
    </w:p>
    <w:p w:rsidR="002E080B" w:rsidRPr="002076DA" w:rsidRDefault="002E080B" w:rsidP="002E08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2076DA">
        <w:rPr>
          <w:rFonts w:ascii="Times New Roman" w:hAnsi="Times New Roman"/>
          <w:sz w:val="28"/>
          <w:szCs w:val="28"/>
        </w:rPr>
        <w:t xml:space="preserve">Утвердить перечень </w:t>
      </w:r>
      <w:r w:rsidRPr="00F63393">
        <w:rPr>
          <w:rFonts w:ascii="Times New Roman" w:hAnsi="Times New Roman"/>
          <w:sz w:val="28"/>
          <w:szCs w:val="28"/>
        </w:rPr>
        <w:t>муниципальных программ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2076DA">
        <w:rPr>
          <w:rFonts w:ascii="Times New Roman" w:hAnsi="Times New Roman"/>
          <w:sz w:val="28"/>
          <w:szCs w:val="28"/>
        </w:rPr>
        <w:t xml:space="preserve">, </w:t>
      </w:r>
      <w:r w:rsidRPr="00F63393">
        <w:rPr>
          <w:rFonts w:ascii="Times New Roman" w:hAnsi="Times New Roman"/>
          <w:sz w:val="28"/>
          <w:szCs w:val="28"/>
        </w:rPr>
        <w:t>подлежащих исполнению за счет средств бюджета на 20</w:t>
      </w:r>
      <w:r>
        <w:rPr>
          <w:rFonts w:ascii="Times New Roman" w:hAnsi="Times New Roman"/>
          <w:sz w:val="28"/>
          <w:szCs w:val="28"/>
        </w:rPr>
        <w:t>20</w:t>
      </w:r>
      <w:r w:rsidRPr="00F63393">
        <w:rPr>
          <w:rFonts w:ascii="Times New Roman" w:hAnsi="Times New Roman"/>
          <w:sz w:val="28"/>
          <w:szCs w:val="28"/>
        </w:rPr>
        <w:t xml:space="preserve"> год</w:t>
      </w:r>
      <w:r w:rsidRPr="001D4F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плановые периоды 2021-2022 годы </w:t>
      </w:r>
      <w:r w:rsidRPr="00706090">
        <w:t xml:space="preserve"> </w:t>
      </w:r>
      <w:proofErr w:type="gramStart"/>
      <w:r w:rsidRPr="00706090">
        <w:rPr>
          <w:rFonts w:ascii="Times New Roman" w:hAnsi="Times New Roman"/>
          <w:sz w:val="28"/>
          <w:szCs w:val="28"/>
        </w:rPr>
        <w:t>с</w:t>
      </w:r>
      <w:bookmarkStart w:id="1" w:name="_GoBack"/>
      <w:bookmarkEnd w:id="1"/>
      <w:r w:rsidRPr="00706090">
        <w:rPr>
          <w:rFonts w:ascii="Times New Roman" w:hAnsi="Times New Roman"/>
          <w:sz w:val="28"/>
          <w:szCs w:val="28"/>
        </w:rPr>
        <w:t>огла</w:t>
      </w:r>
      <w:r w:rsidRPr="00C834D9">
        <w:rPr>
          <w:rFonts w:ascii="Times New Roman" w:hAnsi="Times New Roman"/>
          <w:sz w:val="28"/>
          <w:szCs w:val="28"/>
        </w:rPr>
        <w:t>сно приложения</w:t>
      </w:r>
      <w:proofErr w:type="gramEnd"/>
      <w:r w:rsidRPr="00C834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 </w:t>
      </w:r>
      <w:r w:rsidRPr="002076DA">
        <w:rPr>
          <w:rFonts w:ascii="Times New Roman" w:hAnsi="Times New Roman"/>
          <w:sz w:val="28"/>
          <w:szCs w:val="28"/>
        </w:rPr>
        <w:t xml:space="preserve">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2076DA">
        <w:rPr>
          <w:rFonts w:ascii="Times New Roman" w:hAnsi="Times New Roman"/>
          <w:sz w:val="28"/>
          <w:szCs w:val="28"/>
        </w:rPr>
        <w:t>;</w:t>
      </w:r>
    </w:p>
    <w:p w:rsidR="002E080B" w:rsidRPr="005877CD" w:rsidRDefault="002E080B" w:rsidP="002E08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</w:t>
      </w:r>
      <w:r w:rsidRPr="002076DA">
        <w:rPr>
          <w:rFonts w:ascii="Times New Roman" w:hAnsi="Times New Roman"/>
          <w:sz w:val="28"/>
          <w:szCs w:val="28"/>
        </w:rPr>
        <w:t>ные программы, не включенные в</w:t>
      </w:r>
      <w:r>
        <w:rPr>
          <w:rFonts w:ascii="Times New Roman" w:hAnsi="Times New Roman"/>
          <w:sz w:val="28"/>
          <w:szCs w:val="28"/>
        </w:rPr>
        <w:t xml:space="preserve"> перечень, финансированию в 2020 - 2022</w:t>
      </w:r>
      <w:r w:rsidRPr="002076DA">
        <w:rPr>
          <w:rFonts w:ascii="Times New Roman" w:hAnsi="Times New Roman"/>
          <w:sz w:val="28"/>
          <w:szCs w:val="28"/>
        </w:rPr>
        <w:t xml:space="preserve"> годах не подлежат.</w:t>
      </w:r>
    </w:p>
    <w:p w:rsidR="002E080B" w:rsidRPr="00DA31F8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0"/>
      <w:bookmarkEnd w:id="2"/>
      <w:r>
        <w:rPr>
          <w:rFonts w:ascii="Times New Roman" w:hAnsi="Times New Roman" w:cs="Times New Roman"/>
          <w:sz w:val="28"/>
          <w:szCs w:val="28"/>
        </w:rPr>
        <w:t>16.</w:t>
      </w:r>
      <w:r w:rsidRPr="00DA31F8">
        <w:rPr>
          <w:rFonts w:ascii="Times New Roman" w:hAnsi="Times New Roman" w:cs="Times New Roman"/>
          <w:sz w:val="28"/>
          <w:szCs w:val="28"/>
        </w:rPr>
        <w:t>Установить источники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 на 2020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</w:t>
      </w:r>
      <w:r w:rsidRPr="001D4F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плановые периоды 2021-2022 годы</w:t>
      </w:r>
      <w:r w:rsidRPr="00DA31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2E080B" w:rsidRPr="008E250E" w:rsidRDefault="002E080B" w:rsidP="002E0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17. </w:t>
      </w:r>
      <w:proofErr w:type="gramStart"/>
      <w:r>
        <w:rPr>
          <w:rFonts w:ascii="Times New Roman" w:hAnsi="Times New Roman"/>
          <w:sz w:val="28"/>
          <w:szCs w:val="28"/>
        </w:rPr>
        <w:t>Установить, что средства администрации Баганского сельского совета Баганского района Новосибирской области</w:t>
      </w:r>
      <w:r w:rsidRPr="008E250E">
        <w:rPr>
          <w:rFonts w:ascii="Times New Roman" w:hAnsi="Times New Roman"/>
          <w:sz w:val="28"/>
          <w:szCs w:val="28"/>
        </w:rPr>
        <w:t xml:space="preserve">, предусмотренные на условиях </w:t>
      </w:r>
      <w:proofErr w:type="spellStart"/>
      <w:r w:rsidRPr="008E25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8E250E">
        <w:rPr>
          <w:rFonts w:ascii="Times New Roman" w:hAnsi="Times New Roman"/>
          <w:sz w:val="28"/>
          <w:szCs w:val="28"/>
        </w:rPr>
        <w:t xml:space="preserve"> расходов, осуществляемых за счет средств областного бюджета, расходуются в соответствии с установленными Правительством Новосибирской области нормативами </w:t>
      </w:r>
      <w:proofErr w:type="spellStart"/>
      <w:r w:rsidRPr="008E250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8E250E">
        <w:rPr>
          <w:rFonts w:ascii="Times New Roman" w:hAnsi="Times New Roman"/>
          <w:sz w:val="28"/>
          <w:szCs w:val="28"/>
        </w:rPr>
        <w:t xml:space="preserve"> расходов.</w:t>
      </w:r>
      <w:proofErr w:type="gramEnd"/>
    </w:p>
    <w:p w:rsidR="002E080B" w:rsidRPr="008E250E" w:rsidRDefault="002E080B" w:rsidP="002E0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8E250E">
        <w:rPr>
          <w:rFonts w:ascii="Times New Roman" w:hAnsi="Times New Roman"/>
          <w:sz w:val="28"/>
          <w:szCs w:val="28"/>
        </w:rPr>
        <w:t xml:space="preserve">Фактический объем указанных расходов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4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Баганского сельского совета Баганского района Новосибирской области</w:t>
      </w:r>
      <w:r w:rsidRPr="008E250E">
        <w:rPr>
          <w:rFonts w:ascii="Times New Roman" w:hAnsi="Times New Roman"/>
          <w:sz w:val="28"/>
          <w:szCs w:val="28"/>
        </w:rPr>
        <w:t xml:space="preserve"> определяется главным распорядителем средств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834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Баганского сельского совета Баганского района Новосибирской области</w:t>
      </w:r>
      <w:r w:rsidRPr="008E250E">
        <w:rPr>
          <w:rFonts w:ascii="Times New Roman" w:hAnsi="Times New Roman"/>
          <w:sz w:val="28"/>
          <w:szCs w:val="28"/>
        </w:rPr>
        <w:t xml:space="preserve"> в пределах бюджетных ассигнований, утвержденных настоящим решением, исходя из фактически поступившего объема средств областного бюджета на соответствующие цели, если иное не предусмотрено нормативными правовыми актами Правительства Новосибирской области, а также соглашениями, заключенными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8E250E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Баганского</w:t>
      </w:r>
      <w:r w:rsidRPr="008E250E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Pr="008E25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E250E">
        <w:rPr>
          <w:rFonts w:ascii="Times New Roman" w:hAnsi="Times New Roman"/>
          <w:sz w:val="28"/>
          <w:szCs w:val="28"/>
        </w:rPr>
        <w:t>с Министерствами Новосибирской области.</w:t>
      </w:r>
    </w:p>
    <w:p w:rsidR="002E080B" w:rsidRPr="00DA31F8" w:rsidRDefault="002E080B" w:rsidP="002E08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0630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63042">
        <w:rPr>
          <w:rFonts w:ascii="Times New Roman" w:hAnsi="Times New Roman" w:cs="Times New Roman"/>
          <w:sz w:val="28"/>
          <w:szCs w:val="28"/>
        </w:rPr>
        <w:t>.Установить, что остатки средств бюджета поселения на начало текущего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финансового года в объеме, не превышающем сумму остатка неиспользованных бюджетных ассигнований на оплату заключенных от имени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Баганского сельского совета Баганского района </w:t>
      </w:r>
      <w:r w:rsidRPr="00DA31F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услуг, подлежавших в соответствии с условиями этих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 оплате в отчетном финансовом году, могут направляться на увеличение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 xml:space="preserve"> бюджетных ассигнований на указанные цели в случае, если бюджетные ассигнования на оплату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A31F8">
        <w:rPr>
          <w:rFonts w:ascii="Times New Roman" w:hAnsi="Times New Roman" w:cs="Times New Roman"/>
          <w:sz w:val="28"/>
          <w:szCs w:val="28"/>
        </w:rPr>
        <w:t xml:space="preserve">контрактов на поставку товаров, выполнение работ, оказание услуг не предусмотрены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2E080B" w:rsidRPr="0085170B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85170B">
        <w:rPr>
          <w:rFonts w:ascii="Times New Roman" w:hAnsi="Times New Roman" w:cs="Times New Roman"/>
          <w:sz w:val="28"/>
          <w:szCs w:val="28"/>
        </w:rPr>
        <w:t xml:space="preserve">Установить в соответствии с </w:t>
      </w:r>
      <w:hyperlink r:id="rId12" w:history="1">
        <w:r w:rsidRPr="0085170B">
          <w:rPr>
            <w:rFonts w:ascii="Times New Roman" w:hAnsi="Times New Roman" w:cs="Times New Roman"/>
            <w:sz w:val="28"/>
            <w:szCs w:val="28"/>
          </w:rPr>
          <w:t>пунктом 8 статьи 217</w:t>
        </w:r>
      </w:hyperlink>
      <w:r w:rsidRPr="0085170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следующие основания для внесения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5170B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5170B">
        <w:rPr>
          <w:rFonts w:ascii="Times New Roman" w:hAnsi="Times New Roman" w:cs="Times New Roman"/>
          <w:sz w:val="28"/>
          <w:szCs w:val="28"/>
        </w:rPr>
        <w:t>, связанные с особенностями исполнения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5170B">
        <w:rPr>
          <w:rFonts w:ascii="Times New Roman" w:hAnsi="Times New Roman" w:cs="Times New Roman"/>
          <w:sz w:val="28"/>
          <w:szCs w:val="28"/>
        </w:rPr>
        <w:t xml:space="preserve"> и (или) перераспределения бюджетных ассигнований между </w:t>
      </w:r>
      <w:r>
        <w:rPr>
          <w:rFonts w:ascii="Times New Roman" w:hAnsi="Times New Roman" w:cs="Times New Roman"/>
          <w:sz w:val="28"/>
          <w:szCs w:val="28"/>
        </w:rPr>
        <w:t xml:space="preserve">получателями </w:t>
      </w:r>
      <w:r w:rsidRPr="0085170B">
        <w:rPr>
          <w:rFonts w:ascii="Times New Roman" w:hAnsi="Times New Roman" w:cs="Times New Roman"/>
          <w:sz w:val="28"/>
          <w:szCs w:val="28"/>
        </w:rPr>
        <w:t>бюджетных средств бюджета:</w:t>
      </w:r>
    </w:p>
    <w:p w:rsidR="002E080B" w:rsidRPr="0085170B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70B">
        <w:rPr>
          <w:rFonts w:ascii="Times New Roman" w:hAnsi="Times New Roman" w:cs="Times New Roman"/>
          <w:sz w:val="28"/>
          <w:szCs w:val="28"/>
        </w:rPr>
        <w:lastRenderedPageBreak/>
        <w:t xml:space="preserve">1)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5170B">
        <w:rPr>
          <w:rFonts w:ascii="Times New Roman" w:hAnsi="Times New Roman" w:cs="Times New Roman"/>
          <w:sz w:val="28"/>
          <w:szCs w:val="28"/>
        </w:rPr>
        <w:t xml:space="preserve"> учреждений;</w:t>
      </w:r>
    </w:p>
    <w:p w:rsidR="002E080B" w:rsidRPr="0085170B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70B">
        <w:rPr>
          <w:rFonts w:ascii="Times New Roman" w:hAnsi="Times New Roman" w:cs="Times New Roman"/>
          <w:sz w:val="28"/>
          <w:szCs w:val="28"/>
        </w:rPr>
        <w:t>2) 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85170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85170B"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классификации;</w:t>
      </w:r>
    </w:p>
    <w:p w:rsidR="002E080B" w:rsidRPr="00DA31F8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70B">
        <w:rPr>
          <w:rFonts w:ascii="Times New Roman" w:hAnsi="Times New Roman" w:cs="Times New Roman"/>
          <w:sz w:val="28"/>
          <w:szCs w:val="28"/>
        </w:rPr>
        <w:t>3) </w:t>
      </w:r>
      <w:r w:rsidRPr="00DA31F8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</w:t>
      </w:r>
      <w:r>
        <w:rPr>
          <w:rFonts w:ascii="Times New Roman" w:hAnsi="Times New Roman" w:cs="Times New Roman"/>
          <w:sz w:val="28"/>
          <w:szCs w:val="28"/>
        </w:rPr>
        <w:t xml:space="preserve">аспорядителю бюджетных средств </w:t>
      </w:r>
      <w:r w:rsidRPr="00DA31F8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 из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DA31F8">
        <w:rPr>
          <w:rFonts w:ascii="Times New Roman" w:hAnsi="Times New Roman" w:cs="Times New Roman"/>
          <w:sz w:val="28"/>
          <w:szCs w:val="28"/>
        </w:rPr>
        <w:t>бюджета,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между видами расходов, обусловленное изменением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2E080B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 </w:t>
      </w:r>
      <w:r w:rsidRPr="000B2A68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</w:t>
      </w:r>
      <w:r w:rsidRPr="00203106">
        <w:rPr>
          <w:rFonts w:ascii="Times New Roman" w:hAnsi="Times New Roman" w:cs="Times New Roman"/>
          <w:sz w:val="28"/>
          <w:szCs w:val="28"/>
        </w:rPr>
        <w:t>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</w:t>
      </w:r>
      <w:r w:rsidRPr="000B2A68">
        <w:rPr>
          <w:rFonts w:ascii="Times New Roman" w:hAnsi="Times New Roman" w:cs="Times New Roman"/>
          <w:sz w:val="28"/>
          <w:szCs w:val="28"/>
        </w:rPr>
        <w:t>х обращение взыскания</w:t>
      </w:r>
      <w:proofErr w:type="gramEnd"/>
      <w:r w:rsidRPr="000B2A68">
        <w:rPr>
          <w:rFonts w:ascii="Times New Roman" w:hAnsi="Times New Roman" w:cs="Times New Roman"/>
          <w:sz w:val="28"/>
          <w:szCs w:val="28"/>
        </w:rPr>
        <w:t xml:space="preserve"> на средства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0B2A68">
        <w:rPr>
          <w:rFonts w:ascii="Times New Roman" w:hAnsi="Times New Roman" w:cs="Times New Roman"/>
          <w:sz w:val="28"/>
          <w:szCs w:val="28"/>
        </w:rPr>
        <w:t>;</w:t>
      </w:r>
    </w:p>
    <w:p w:rsidR="002E080B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DA31F8">
        <w:rPr>
          <w:rFonts w:ascii="Times New Roman" w:hAnsi="Times New Roman" w:cs="Times New Roman"/>
          <w:sz w:val="28"/>
          <w:szCs w:val="28"/>
        </w:rPr>
        <w:t xml:space="preserve">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</w:t>
      </w:r>
      <w:r>
        <w:rPr>
          <w:rFonts w:ascii="Times New Roman" w:hAnsi="Times New Roman" w:cs="Times New Roman"/>
          <w:sz w:val="28"/>
          <w:szCs w:val="28"/>
        </w:rPr>
        <w:t>областными</w:t>
      </w:r>
      <w:r w:rsidRPr="00DA31F8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или физическими и юридическими лицами, сверх объемов, утвержденных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2E080B" w:rsidRPr="002F7476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Pr="002F7476">
        <w:rPr>
          <w:rFonts w:ascii="Times New Roman" w:hAnsi="Times New Roman" w:cs="Times New Roman"/>
          <w:sz w:val="28"/>
          <w:szCs w:val="28"/>
        </w:rPr>
        <w:t xml:space="preserve">распределение на основании </w:t>
      </w:r>
      <w:r>
        <w:rPr>
          <w:rFonts w:ascii="Times New Roman" w:hAnsi="Times New Roman" w:cs="Times New Roman"/>
          <w:sz w:val="28"/>
          <w:szCs w:val="28"/>
        </w:rPr>
        <w:t>областных</w:t>
      </w:r>
      <w:r w:rsidRPr="002F7476">
        <w:rPr>
          <w:rFonts w:ascii="Times New Roman" w:hAnsi="Times New Roman" w:cs="Times New Roman"/>
          <w:sz w:val="28"/>
          <w:szCs w:val="28"/>
        </w:rPr>
        <w:t xml:space="preserve"> правовых актов субсидий, субвенций, иных межбюджетных трансфертов, предоставленных из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2F7476">
        <w:rPr>
          <w:rFonts w:ascii="Times New Roman" w:hAnsi="Times New Roman" w:cs="Times New Roman"/>
          <w:sz w:val="28"/>
          <w:szCs w:val="28"/>
        </w:rPr>
        <w:t xml:space="preserve"> бюджета,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</w:t>
      </w:r>
      <w:r w:rsidRPr="002F7476">
        <w:rPr>
          <w:rFonts w:ascii="Times New Roman" w:hAnsi="Times New Roman" w:cs="Times New Roman"/>
          <w:sz w:val="28"/>
          <w:szCs w:val="28"/>
        </w:rPr>
        <w:t xml:space="preserve"> или безвозмездных поступлений от физических и юридических ли</w:t>
      </w:r>
      <w:r>
        <w:rPr>
          <w:rFonts w:ascii="Times New Roman" w:hAnsi="Times New Roman" w:cs="Times New Roman"/>
          <w:sz w:val="28"/>
          <w:szCs w:val="28"/>
        </w:rPr>
        <w:t xml:space="preserve">ц, имеющих целевое назначение, </w:t>
      </w:r>
      <w:r w:rsidRPr="002F7476">
        <w:rPr>
          <w:rFonts w:ascii="Times New Roman" w:hAnsi="Times New Roman" w:cs="Times New Roman"/>
          <w:sz w:val="28"/>
          <w:szCs w:val="28"/>
        </w:rPr>
        <w:t>бюджету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F7476">
        <w:rPr>
          <w:rFonts w:ascii="Times New Roman" w:hAnsi="Times New Roman" w:cs="Times New Roman"/>
          <w:sz w:val="28"/>
          <w:szCs w:val="28"/>
        </w:rPr>
        <w:t xml:space="preserve"> сверх объемов, утвержденных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2F7476">
        <w:rPr>
          <w:rFonts w:ascii="Times New Roman" w:hAnsi="Times New Roman" w:cs="Times New Roman"/>
          <w:sz w:val="28"/>
          <w:szCs w:val="28"/>
        </w:rPr>
        <w:t>;</w:t>
      </w:r>
    </w:p>
    <w:p w:rsidR="002E080B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 </w:t>
      </w:r>
      <w:r w:rsidRPr="002F7476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</w:t>
      </w:r>
      <w:r>
        <w:rPr>
          <w:rFonts w:ascii="Times New Roman" w:hAnsi="Times New Roman" w:cs="Times New Roman"/>
          <w:sz w:val="28"/>
          <w:szCs w:val="28"/>
        </w:rPr>
        <w:t xml:space="preserve">разделами, подразделами, </w:t>
      </w:r>
      <w:r w:rsidRPr="002F7476">
        <w:rPr>
          <w:rFonts w:ascii="Times New Roman" w:hAnsi="Times New Roman" w:cs="Times New Roman"/>
          <w:sz w:val="28"/>
          <w:szCs w:val="28"/>
        </w:rPr>
        <w:t>целевыми статьями, видами расходов бюджетов</w:t>
      </w:r>
      <w:r w:rsidRPr="00CA5BA0">
        <w:rPr>
          <w:rFonts w:ascii="Times New Roman" w:hAnsi="Times New Roman" w:cs="Times New Roman"/>
          <w:sz w:val="28"/>
          <w:szCs w:val="28"/>
        </w:rPr>
        <w:t>, в том числе вновь вводимыми, в пределах ассигнований, предусмотренных главному распорядителю бюджетных средств бюджета</w:t>
      </w:r>
      <w:r w:rsidRPr="00DD1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CA5BA0">
        <w:rPr>
          <w:rFonts w:ascii="Times New Roman" w:hAnsi="Times New Roman" w:cs="Times New Roman"/>
          <w:sz w:val="28"/>
          <w:szCs w:val="28"/>
        </w:rPr>
        <w:t xml:space="preserve">, на основании соглашений (проектов соглашений) с </w:t>
      </w:r>
      <w:r>
        <w:rPr>
          <w:rFonts w:ascii="Times New Roman" w:hAnsi="Times New Roman" w:cs="Times New Roman"/>
          <w:sz w:val="28"/>
          <w:szCs w:val="28"/>
        </w:rPr>
        <w:t>областными</w:t>
      </w:r>
      <w:r w:rsidRPr="00CA5BA0"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 о предоставлении средств из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CA5BA0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7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муниципального района</w:t>
      </w:r>
      <w:r w:rsidRPr="00CA5BA0">
        <w:rPr>
          <w:rFonts w:ascii="Times New Roman" w:hAnsi="Times New Roman" w:cs="Times New Roman"/>
          <w:sz w:val="28"/>
          <w:szCs w:val="28"/>
        </w:rPr>
        <w:t xml:space="preserve"> и (или) правового акта, определяющего долю </w:t>
      </w:r>
      <w:proofErr w:type="spellStart"/>
      <w:r w:rsidRPr="00CA5BA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A5BA0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CA5BA0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, бюджета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A5BA0">
        <w:rPr>
          <w:rFonts w:ascii="Times New Roman" w:hAnsi="Times New Roman" w:cs="Times New Roman"/>
          <w:sz w:val="28"/>
          <w:szCs w:val="28"/>
        </w:rPr>
        <w:t>;</w:t>
      </w:r>
    </w:p>
    <w:p w:rsidR="002E080B" w:rsidRPr="00DA31F8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42D34">
        <w:rPr>
          <w:rFonts w:ascii="Times New Roman" w:hAnsi="Times New Roman" w:cs="Times New Roman"/>
          <w:sz w:val="28"/>
          <w:szCs w:val="28"/>
        </w:rPr>
        <w:t xml:space="preserve">) </w:t>
      </w:r>
      <w:r w:rsidRPr="002F7476">
        <w:rPr>
          <w:rFonts w:ascii="Times New Roman" w:hAnsi="Times New Roman" w:cs="Times New Roman"/>
          <w:sz w:val="28"/>
          <w:szCs w:val="28"/>
        </w:rPr>
        <w:t xml:space="preserve"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</w:t>
      </w:r>
      <w:r w:rsidRPr="002F7476">
        <w:rPr>
          <w:rFonts w:ascii="Times New Roman" w:hAnsi="Times New Roman" w:cs="Times New Roman"/>
          <w:sz w:val="28"/>
          <w:szCs w:val="28"/>
        </w:rPr>
        <w:lastRenderedPageBreak/>
        <w:t>использованных на начало текущего финансового года, а также восстановленных в текущем финансовом году;</w:t>
      </w:r>
    </w:p>
    <w:p w:rsidR="002E080B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Pr="00E0589E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E0589E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E0589E">
        <w:rPr>
          <w:rFonts w:ascii="Times New Roman" w:hAnsi="Times New Roman" w:cs="Times New Roman"/>
          <w:sz w:val="28"/>
          <w:szCs w:val="28"/>
        </w:rPr>
        <w:t xml:space="preserve">екущем финансовом году, при необходимости возврата средств в </w:t>
      </w:r>
      <w:r>
        <w:rPr>
          <w:rFonts w:ascii="Times New Roman" w:hAnsi="Times New Roman" w:cs="Times New Roman"/>
          <w:sz w:val="28"/>
          <w:szCs w:val="28"/>
        </w:rPr>
        <w:t>областной</w:t>
      </w:r>
      <w:r w:rsidRPr="00E0589E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, бюджет муниципального района</w:t>
      </w:r>
      <w:r w:rsidRPr="00E0589E">
        <w:rPr>
          <w:rFonts w:ascii="Times New Roman" w:hAnsi="Times New Roman" w:cs="Times New Roman"/>
          <w:sz w:val="28"/>
          <w:szCs w:val="28"/>
        </w:rPr>
        <w:t xml:space="preserve"> в результате нарушения исполнения обязательств, предусмотренных соглашениями о предоставлении с</w:t>
      </w:r>
      <w:r>
        <w:rPr>
          <w:rFonts w:ascii="Times New Roman" w:hAnsi="Times New Roman" w:cs="Times New Roman"/>
          <w:sz w:val="28"/>
          <w:szCs w:val="28"/>
        </w:rPr>
        <w:t>убсидии из областного бюджета, бюджета муниципального района;</w:t>
      </w:r>
    </w:p>
    <w:p w:rsidR="002E080B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10) </w:t>
      </w:r>
      <w:r w:rsidRPr="003F0A69">
        <w:rPr>
          <w:rFonts w:ascii="Times New Roman" w:hAnsi="Times New Roman" w:cs="Times New Roman"/>
          <w:sz w:val="28"/>
          <w:szCs w:val="28"/>
        </w:rPr>
        <w:t xml:space="preserve">перераспределение утвержденных в текущем финансовом году бюджетных ассигнований между </w:t>
      </w:r>
      <w:r>
        <w:rPr>
          <w:rFonts w:ascii="Times New Roman" w:hAnsi="Times New Roman" w:cs="Times New Roman"/>
          <w:sz w:val="28"/>
          <w:szCs w:val="28"/>
        </w:rPr>
        <w:t>получателями</w:t>
      </w:r>
      <w:r w:rsidRPr="003F0A69">
        <w:rPr>
          <w:rFonts w:ascii="Times New Roman" w:hAnsi="Times New Roman" w:cs="Times New Roman"/>
          <w:sz w:val="28"/>
          <w:szCs w:val="28"/>
        </w:rPr>
        <w:t xml:space="preserve"> бюджетных средств или в пределах ассигнований, предусмотренных главному распорядителю бюджетных средств, в том числе между разделами, подразделами, целевыми статьями и видами расходов классификации расходов бюджетов, в случае осуществления реорганизуемыми (упраздняемыми)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C83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Баганского сельского совета Баганского района</w:t>
      </w:r>
      <w:r w:rsidRPr="003F0A69">
        <w:rPr>
          <w:rFonts w:ascii="Times New Roman" w:hAnsi="Times New Roman" w:cs="Times New Roman"/>
          <w:sz w:val="28"/>
          <w:szCs w:val="28"/>
        </w:rPr>
        <w:t xml:space="preserve"> Новосибирской области ликвидационных мероприятий.</w:t>
      </w:r>
      <w:proofErr w:type="gramEnd"/>
    </w:p>
    <w:p w:rsidR="002E080B" w:rsidRPr="009662BC" w:rsidRDefault="002E080B" w:rsidP="002E080B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 w:rsidRPr="00C8775A">
        <w:rPr>
          <w:rFonts w:ascii="Times New Roman" w:hAnsi="Times New Roman"/>
          <w:sz w:val="28"/>
          <w:szCs w:val="28"/>
        </w:rPr>
        <w:t xml:space="preserve"> </w:t>
      </w:r>
      <w:r w:rsidRPr="009662BC">
        <w:rPr>
          <w:rFonts w:ascii="Times New Roman" w:hAnsi="Times New Roman"/>
          <w:sz w:val="28"/>
          <w:szCs w:val="28"/>
        </w:rPr>
        <w:t>Поручить администрации</w:t>
      </w:r>
      <w:r w:rsidRPr="00F062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Баганского сельского совета</w:t>
      </w:r>
      <w:r w:rsidRPr="009662BC">
        <w:rPr>
          <w:rFonts w:ascii="Times New Roman" w:hAnsi="Times New Roman"/>
          <w:sz w:val="28"/>
          <w:szCs w:val="28"/>
        </w:rPr>
        <w:t xml:space="preserve"> Баганского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9662BC">
        <w:rPr>
          <w:rFonts w:ascii="Times New Roman" w:hAnsi="Times New Roman"/>
          <w:sz w:val="28"/>
          <w:szCs w:val="28"/>
        </w:rPr>
        <w:t>:</w:t>
      </w:r>
    </w:p>
    <w:p w:rsidR="002E080B" w:rsidRPr="009662BC" w:rsidRDefault="002E080B" w:rsidP="002E080B">
      <w:pPr>
        <w:widowControl w:val="0"/>
        <w:numPr>
          <w:ilvl w:val="0"/>
          <w:numId w:val="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9662BC">
        <w:rPr>
          <w:rFonts w:ascii="Times New Roman" w:hAnsi="Times New Roman"/>
          <w:sz w:val="28"/>
          <w:szCs w:val="28"/>
        </w:rPr>
        <w:t xml:space="preserve">готовить и вносить на рассмотрение Совета депутатов </w:t>
      </w:r>
      <w:r>
        <w:rPr>
          <w:rFonts w:ascii="Times New Roman" w:hAnsi="Times New Roman"/>
          <w:sz w:val="28"/>
          <w:szCs w:val="28"/>
        </w:rPr>
        <w:t>Баганского</w:t>
      </w:r>
      <w:r w:rsidRPr="009662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62BC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9662BC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9662BC">
        <w:rPr>
          <w:rFonts w:ascii="Times New Roman" w:hAnsi="Times New Roman"/>
          <w:sz w:val="28"/>
          <w:szCs w:val="28"/>
        </w:rPr>
        <w:t xml:space="preserve"> изменения в бюджет </w:t>
      </w:r>
      <w:r>
        <w:rPr>
          <w:rFonts w:ascii="Times New Roman" w:hAnsi="Times New Roman"/>
          <w:sz w:val="28"/>
          <w:szCs w:val="28"/>
        </w:rPr>
        <w:t>поселения</w:t>
      </w:r>
      <w:r w:rsidRPr="009662BC">
        <w:rPr>
          <w:rFonts w:ascii="Times New Roman" w:hAnsi="Times New Roman"/>
          <w:sz w:val="28"/>
          <w:szCs w:val="28"/>
        </w:rPr>
        <w:t xml:space="preserve"> в соответствии с постановлениями Законодательного Собрания Новосибирской области и Правительства Новосибирской области</w:t>
      </w:r>
      <w:r>
        <w:rPr>
          <w:rFonts w:ascii="Times New Roman" w:hAnsi="Times New Roman"/>
          <w:sz w:val="28"/>
          <w:szCs w:val="28"/>
        </w:rPr>
        <w:t>, администрации Баганского района Новосибирской области</w:t>
      </w:r>
      <w:r w:rsidRPr="009662BC">
        <w:rPr>
          <w:rFonts w:ascii="Times New Roman" w:hAnsi="Times New Roman"/>
          <w:sz w:val="28"/>
          <w:szCs w:val="28"/>
        </w:rPr>
        <w:t>.</w:t>
      </w:r>
    </w:p>
    <w:p w:rsidR="002E080B" w:rsidRPr="009662BC" w:rsidRDefault="002E080B" w:rsidP="002E080B">
      <w:pPr>
        <w:widowControl w:val="0"/>
        <w:numPr>
          <w:ilvl w:val="0"/>
          <w:numId w:val="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9662BC">
        <w:rPr>
          <w:rFonts w:ascii="Times New Roman" w:hAnsi="Times New Roman"/>
          <w:sz w:val="28"/>
          <w:szCs w:val="28"/>
        </w:rPr>
        <w:t>заключать кредитные договоры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9662BC">
        <w:rPr>
          <w:rFonts w:ascii="Times New Roman" w:hAnsi="Times New Roman"/>
          <w:sz w:val="28"/>
          <w:szCs w:val="28"/>
        </w:rPr>
        <w:t xml:space="preserve"> </w:t>
      </w:r>
      <w:r w:rsidRPr="00DA31F8">
        <w:rPr>
          <w:rFonts w:ascii="Times New Roman" w:hAnsi="Times New Roman"/>
          <w:sz w:val="28"/>
          <w:szCs w:val="28"/>
        </w:rPr>
        <w:t>кредиты, привлекаемые от кредитных организаций</w:t>
      </w:r>
      <w:r w:rsidRPr="009662BC">
        <w:rPr>
          <w:rFonts w:ascii="Times New Roman" w:hAnsi="Times New Roman"/>
          <w:sz w:val="28"/>
          <w:szCs w:val="28"/>
        </w:rPr>
        <w:t xml:space="preserve"> для финансирования расходов</w:t>
      </w:r>
      <w:r>
        <w:rPr>
          <w:rFonts w:ascii="Times New Roman" w:hAnsi="Times New Roman"/>
          <w:sz w:val="28"/>
          <w:szCs w:val="28"/>
        </w:rPr>
        <w:t xml:space="preserve"> бюджета поселения</w:t>
      </w:r>
      <w:r w:rsidRPr="009662BC">
        <w:rPr>
          <w:rFonts w:ascii="Times New Roman" w:hAnsi="Times New Roman"/>
          <w:sz w:val="28"/>
          <w:szCs w:val="28"/>
        </w:rPr>
        <w:t>.</w:t>
      </w:r>
    </w:p>
    <w:p w:rsidR="002E080B" w:rsidRPr="009662BC" w:rsidRDefault="002E080B" w:rsidP="002E08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9662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62BC">
        <w:rPr>
          <w:rFonts w:ascii="Times New Roman" w:hAnsi="Times New Roman"/>
          <w:sz w:val="28"/>
          <w:szCs w:val="28"/>
        </w:rPr>
        <w:t>Настоящее решение вступает в силу с 1 января 20</w:t>
      </w:r>
      <w:r>
        <w:rPr>
          <w:rFonts w:ascii="Times New Roman" w:hAnsi="Times New Roman"/>
          <w:sz w:val="28"/>
          <w:szCs w:val="28"/>
        </w:rPr>
        <w:t>20</w:t>
      </w:r>
      <w:r w:rsidRPr="009662BC">
        <w:rPr>
          <w:rFonts w:ascii="Times New Roman" w:hAnsi="Times New Roman"/>
          <w:sz w:val="28"/>
          <w:szCs w:val="28"/>
        </w:rPr>
        <w:t xml:space="preserve"> года.</w:t>
      </w:r>
    </w:p>
    <w:p w:rsidR="002E080B" w:rsidRDefault="002E080B" w:rsidP="002E08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80B" w:rsidRDefault="002E080B" w:rsidP="002E0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                                                              </w:t>
      </w:r>
    </w:p>
    <w:p w:rsidR="002E080B" w:rsidRDefault="002E080B" w:rsidP="002E0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сельсовета                          </w:t>
      </w:r>
    </w:p>
    <w:p w:rsidR="002E080B" w:rsidRDefault="002E080B" w:rsidP="002E0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                                                        О.Ю. Кудрявцев</w:t>
      </w:r>
    </w:p>
    <w:p w:rsidR="002E080B" w:rsidRPr="00DA31F8" w:rsidRDefault="002E080B" w:rsidP="002E08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       </w:t>
      </w:r>
    </w:p>
    <w:p w:rsidR="002E080B" w:rsidRPr="00DA31F8" w:rsidRDefault="002E080B" w:rsidP="002E0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80B" w:rsidRPr="00625939" w:rsidRDefault="002E080B" w:rsidP="002E080B">
      <w:pPr>
        <w:pStyle w:val="2"/>
        <w:widowControl w:val="0"/>
        <w:tabs>
          <w:tab w:val="right" w:pos="10205"/>
        </w:tabs>
        <w:ind w:firstLine="709"/>
        <w:rPr>
          <w:rFonts w:ascii="Times New Roman" w:hAnsi="Times New Roman"/>
          <w:sz w:val="28"/>
          <w:szCs w:val="28"/>
        </w:rPr>
      </w:pPr>
      <w:r w:rsidRPr="00625939">
        <w:rPr>
          <w:rFonts w:ascii="Times New Roman" w:hAnsi="Times New Roman"/>
          <w:sz w:val="28"/>
          <w:szCs w:val="28"/>
        </w:rPr>
        <w:t xml:space="preserve">  </w:t>
      </w:r>
    </w:p>
    <w:p w:rsidR="00712878" w:rsidRDefault="00712878" w:rsidP="002E080B">
      <w:pPr>
        <w:pStyle w:val="1"/>
        <w:ind w:firstLine="709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</w:p>
    <w:p w:rsidR="00712878" w:rsidRPr="00712878" w:rsidRDefault="00712878" w:rsidP="00712878"/>
    <w:p w:rsidR="00712878" w:rsidRDefault="00712878" w:rsidP="002E080B">
      <w:pPr>
        <w:pStyle w:val="1"/>
        <w:ind w:firstLine="709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</w:p>
    <w:p w:rsidR="00712878" w:rsidRDefault="00712878" w:rsidP="002E080B">
      <w:pPr>
        <w:pStyle w:val="1"/>
        <w:ind w:firstLine="709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</w:p>
    <w:p w:rsidR="00712878" w:rsidRDefault="00712878" w:rsidP="002E080B">
      <w:pPr>
        <w:pStyle w:val="1"/>
        <w:ind w:firstLine="709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</w:p>
    <w:p w:rsidR="00712878" w:rsidRDefault="00712878" w:rsidP="002E080B">
      <w:pPr>
        <w:pStyle w:val="1"/>
        <w:ind w:firstLine="709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</w:p>
    <w:p w:rsidR="00712878" w:rsidRDefault="00712878" w:rsidP="002E080B">
      <w:pPr>
        <w:pStyle w:val="1"/>
        <w:ind w:firstLine="709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</w:p>
    <w:p w:rsidR="002E080B" w:rsidRPr="00E81B5D" w:rsidRDefault="002E080B" w:rsidP="002E080B">
      <w:pPr>
        <w:pStyle w:val="1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E959D2">
        <w:rPr>
          <w:rFonts w:ascii="Times New Roman" w:hAnsi="Times New Roman"/>
          <w:bCs w:val="0"/>
          <w:kern w:val="0"/>
          <w:sz w:val="28"/>
          <w:szCs w:val="28"/>
        </w:rPr>
        <w:t>П</w:t>
      </w:r>
      <w:r>
        <w:rPr>
          <w:rFonts w:ascii="Times New Roman" w:hAnsi="Times New Roman"/>
          <w:bCs w:val="0"/>
          <w:kern w:val="0"/>
          <w:sz w:val="28"/>
          <w:szCs w:val="28"/>
        </w:rPr>
        <w:t>ояснительная записка</w:t>
      </w:r>
    </w:p>
    <w:p w:rsidR="002E080B" w:rsidRPr="00E959D2" w:rsidRDefault="002E080B" w:rsidP="002E080B">
      <w:pPr>
        <w:tabs>
          <w:tab w:val="left" w:pos="1083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решению Совета депутатов Баганского сельсовета Баганского района Новосибирской области</w:t>
      </w:r>
      <w:r w:rsidRPr="00E959D2">
        <w:rPr>
          <w:rFonts w:ascii="Times New Roman" w:hAnsi="Times New Roman"/>
          <w:b/>
          <w:sz w:val="28"/>
          <w:szCs w:val="28"/>
        </w:rPr>
        <w:t xml:space="preserve">  </w:t>
      </w:r>
    </w:p>
    <w:p w:rsidR="002E080B" w:rsidRPr="00E959D2" w:rsidRDefault="002E080B" w:rsidP="002E080B">
      <w:pPr>
        <w:tabs>
          <w:tab w:val="left" w:pos="1083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959D2">
        <w:rPr>
          <w:rFonts w:ascii="Times New Roman" w:hAnsi="Times New Roman"/>
          <w:b/>
          <w:sz w:val="28"/>
          <w:szCs w:val="28"/>
        </w:rPr>
        <w:t xml:space="preserve">«О </w:t>
      </w:r>
      <w:r>
        <w:rPr>
          <w:rFonts w:ascii="Times New Roman" w:hAnsi="Times New Roman"/>
          <w:b/>
          <w:sz w:val="28"/>
          <w:szCs w:val="28"/>
        </w:rPr>
        <w:t>проекте бюджета</w:t>
      </w:r>
      <w:r w:rsidRPr="00E959D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Баганского сельсовета на </w:t>
      </w:r>
      <w:r w:rsidRPr="00E959D2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20</w:t>
      </w:r>
      <w:r w:rsidRPr="00E959D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 и</w:t>
      </w:r>
      <w:r w:rsidRPr="00E959D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плановый период</w:t>
      </w:r>
      <w:r w:rsidRPr="00E959D2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21</w:t>
      </w:r>
      <w:r w:rsidRPr="00E959D2">
        <w:rPr>
          <w:rFonts w:ascii="Times New Roman" w:hAnsi="Times New Roman"/>
          <w:b/>
          <w:sz w:val="28"/>
          <w:szCs w:val="28"/>
        </w:rPr>
        <w:t xml:space="preserve"> и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Pr="006C225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2 годов</w:t>
      </w:r>
      <w:r w:rsidRPr="00E959D2">
        <w:rPr>
          <w:rFonts w:ascii="Times New Roman" w:hAnsi="Times New Roman"/>
          <w:b/>
          <w:sz w:val="28"/>
          <w:szCs w:val="28"/>
        </w:rPr>
        <w:t>»</w:t>
      </w:r>
    </w:p>
    <w:p w:rsidR="002E080B" w:rsidRPr="00E959D2" w:rsidRDefault="002E080B" w:rsidP="002E080B">
      <w:pPr>
        <w:widowControl w:val="0"/>
        <w:ind w:firstLine="708"/>
        <w:contextualSpacing/>
        <w:jc w:val="both"/>
        <w:rPr>
          <w:sz w:val="28"/>
          <w:szCs w:val="28"/>
        </w:rPr>
      </w:pPr>
    </w:p>
    <w:p w:rsidR="002E080B" w:rsidRPr="002E080B" w:rsidRDefault="002E080B" w:rsidP="002E080B">
      <w:pPr>
        <w:tabs>
          <w:tab w:val="left" w:pos="108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 xml:space="preserve">При подготовке проекта решения Совета депутатов Баганского сельсовета «О бюджете Баганского сельсовета на 2020 год и плановый период 2021 и 2022 годов» </w:t>
      </w:r>
      <w:r w:rsidRPr="002E080B">
        <w:rPr>
          <w:rFonts w:ascii="Times New Roman" w:hAnsi="Times New Roman"/>
          <w:color w:val="000000"/>
          <w:sz w:val="28"/>
          <w:szCs w:val="28"/>
        </w:rPr>
        <w:t xml:space="preserve">(далее </w:t>
      </w:r>
      <w:proofErr w:type="gramStart"/>
      <w:r w:rsidRPr="002E080B">
        <w:rPr>
          <w:rFonts w:ascii="Times New Roman" w:hAnsi="Times New Roman"/>
          <w:color w:val="000000"/>
          <w:sz w:val="28"/>
          <w:szCs w:val="28"/>
        </w:rPr>
        <w:t>–п</w:t>
      </w:r>
      <w:proofErr w:type="gramEnd"/>
      <w:r w:rsidRPr="002E080B">
        <w:rPr>
          <w:rFonts w:ascii="Times New Roman" w:hAnsi="Times New Roman"/>
          <w:color w:val="000000"/>
          <w:sz w:val="28"/>
          <w:szCs w:val="28"/>
        </w:rPr>
        <w:t>роект решения) администрацией Баганского сельсовета Баганского района</w:t>
      </w:r>
      <w:r w:rsidRPr="002E080B">
        <w:rPr>
          <w:rFonts w:ascii="Times New Roman" w:hAnsi="Times New Roman"/>
          <w:sz w:val="28"/>
          <w:szCs w:val="28"/>
        </w:rPr>
        <w:t xml:space="preserve"> Новосибирской области за основу приняты:</w:t>
      </w:r>
    </w:p>
    <w:p w:rsidR="002E080B" w:rsidRPr="002E080B" w:rsidRDefault="002E080B" w:rsidP="002E080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>проект основных направлений налоговой политики Российской Федерации на 2020 год и плановый период 2021 и 2022годов;</w:t>
      </w:r>
    </w:p>
    <w:p w:rsidR="002E080B" w:rsidRPr="002E080B" w:rsidRDefault="002E080B" w:rsidP="002E080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>проект основных направлений бюджетной политики Российской Федерации на 2020 год и плановый период 2021 и 2022 годов;</w:t>
      </w:r>
    </w:p>
    <w:p w:rsidR="002E080B" w:rsidRPr="002E080B" w:rsidRDefault="002E080B" w:rsidP="002E080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Новосибирской области на 2020 год и плановый период 2021 и 2022 годов;</w:t>
      </w:r>
    </w:p>
    <w:p w:rsidR="002E080B" w:rsidRPr="002E080B" w:rsidRDefault="002E080B" w:rsidP="002E080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>основные параметры прогноза социально-экономического развития Новосибирской области и Баганского района Новосибирской области на 2020год и плановый период 2021 и 2022 годов;</w:t>
      </w:r>
    </w:p>
    <w:p w:rsidR="002E080B" w:rsidRPr="002E080B" w:rsidRDefault="002E080B" w:rsidP="002E080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>бюджетное и налоговое законодательство с учетом принятых федеральных законов, предусматривающих внесение изменений и дополнений в налоговое законодательство и вступающих в действие с 1 января 2020 года;</w:t>
      </w:r>
    </w:p>
    <w:p w:rsidR="002E080B" w:rsidRPr="002E080B" w:rsidRDefault="002E080B" w:rsidP="002E080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>решения Правительства Российской Федерации, Правительства Новосибирской области, администрации Баганского района  принятые согласно Указам Президента Российской Федерации от 7 мая 2012 года;</w:t>
      </w:r>
    </w:p>
    <w:p w:rsidR="002E080B" w:rsidRPr="002E080B" w:rsidRDefault="002E080B" w:rsidP="002E08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080B">
        <w:rPr>
          <w:rFonts w:ascii="Times New Roman" w:hAnsi="Times New Roman"/>
          <w:sz w:val="28"/>
          <w:szCs w:val="28"/>
        </w:rPr>
        <w:t xml:space="preserve">Проект решения Совета депутатов Баганского района Новосибирской области «О бюджете Баганского сельсовета на 2020 год и плановый период </w:t>
      </w:r>
      <w:r w:rsidRPr="002E080B">
        <w:rPr>
          <w:rFonts w:ascii="Times New Roman" w:hAnsi="Times New Roman"/>
          <w:sz w:val="28"/>
          <w:szCs w:val="28"/>
        </w:rPr>
        <w:lastRenderedPageBreak/>
        <w:t xml:space="preserve">2021и 2022 годов» подготовлен в соответствии с требованиями Бюджетного кодекса Российской Федерации и Положения Баганского сельсовета Баганского района Новосибирской области от 12.02.2014 года № 275 «О бюджетном устройстве и бюджетном  процессе в </w:t>
      </w:r>
      <w:proofErr w:type="spellStart"/>
      <w:r w:rsidRPr="002E080B">
        <w:rPr>
          <w:rFonts w:ascii="Times New Roman" w:hAnsi="Times New Roman"/>
          <w:sz w:val="28"/>
          <w:szCs w:val="28"/>
        </w:rPr>
        <w:t>Баганском</w:t>
      </w:r>
      <w:proofErr w:type="spellEnd"/>
      <w:r w:rsidRPr="002E080B">
        <w:rPr>
          <w:rFonts w:ascii="Times New Roman" w:hAnsi="Times New Roman"/>
          <w:sz w:val="28"/>
          <w:szCs w:val="28"/>
        </w:rPr>
        <w:t xml:space="preserve"> сельсовете» (далее – положение о бюджетном процессе) с учетом изменений в</w:t>
      </w:r>
      <w:proofErr w:type="gramEnd"/>
      <w:r w:rsidRPr="002E080B">
        <w:rPr>
          <w:rFonts w:ascii="Times New Roman" w:hAnsi="Times New Roman"/>
          <w:sz w:val="28"/>
          <w:szCs w:val="28"/>
        </w:rPr>
        <w:t xml:space="preserve"> Бюджетный кодекс Российской Федерации и отдельные законодательные акты Российской Федерации. </w:t>
      </w:r>
    </w:p>
    <w:p w:rsidR="002E080B" w:rsidRPr="002E080B" w:rsidRDefault="002E080B" w:rsidP="002E080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080B">
        <w:rPr>
          <w:rFonts w:ascii="Times New Roman" w:hAnsi="Times New Roman"/>
          <w:sz w:val="28"/>
          <w:szCs w:val="28"/>
        </w:rPr>
        <w:t>В пунктах 1 и 2 проекта решения представлены о</w:t>
      </w:r>
      <w:r w:rsidRPr="002E080B">
        <w:rPr>
          <w:rFonts w:ascii="Times New Roman" w:hAnsi="Times New Roman"/>
          <w:bCs/>
          <w:sz w:val="28"/>
          <w:szCs w:val="28"/>
        </w:rPr>
        <w:t xml:space="preserve">сновные характеристики бюджета </w:t>
      </w:r>
      <w:r w:rsidRPr="002E080B">
        <w:rPr>
          <w:rFonts w:ascii="Times New Roman" w:hAnsi="Times New Roman"/>
          <w:color w:val="000000"/>
          <w:sz w:val="28"/>
          <w:szCs w:val="28"/>
        </w:rPr>
        <w:t>сельсовета</w:t>
      </w:r>
      <w:r w:rsidRPr="002E080B">
        <w:rPr>
          <w:rFonts w:ascii="Times New Roman" w:hAnsi="Times New Roman"/>
          <w:bCs/>
          <w:sz w:val="28"/>
          <w:szCs w:val="28"/>
        </w:rPr>
        <w:t xml:space="preserve"> на 2020 год и плановый период 2021 и 2022 годов (общий объем доходов, общий объем расходов и дефицит бюджета), а также </w:t>
      </w:r>
      <w:r w:rsidRPr="002E080B">
        <w:rPr>
          <w:rFonts w:ascii="Times New Roman" w:hAnsi="Times New Roman"/>
          <w:sz w:val="28"/>
          <w:szCs w:val="28"/>
        </w:rPr>
        <w:t>объем безвозмездных поступлений, в том числе объем межбюджетных трансфертов, получаемых из других бюджетов бюджетной системы Российской Федерации в 2020 году и плановом периоде 2021 и 2022 годов.</w:t>
      </w:r>
      <w:proofErr w:type="gramEnd"/>
    </w:p>
    <w:p w:rsidR="002E080B" w:rsidRPr="002E080B" w:rsidRDefault="002E080B" w:rsidP="002E080B">
      <w:pPr>
        <w:widowControl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 xml:space="preserve">В пунктах 3 и 4 проекта решения и приложениях 1-2 к проекту решения устанавливаются перечень главных администраторов налоговых и неналоговых доходов </w:t>
      </w:r>
      <w:r w:rsidRPr="002E080B">
        <w:rPr>
          <w:rFonts w:ascii="Times New Roman" w:hAnsi="Times New Roman"/>
          <w:bCs/>
          <w:sz w:val="28"/>
          <w:szCs w:val="28"/>
        </w:rPr>
        <w:t>бюджета сельсовета</w:t>
      </w:r>
      <w:r w:rsidRPr="002E080B">
        <w:rPr>
          <w:rFonts w:ascii="Times New Roman" w:hAnsi="Times New Roman"/>
          <w:sz w:val="28"/>
          <w:szCs w:val="28"/>
        </w:rPr>
        <w:t xml:space="preserve">, перечень главных администраторов безвозмездных поступлений, перечень главных </w:t>
      </w:r>
      <w:proofErr w:type="gramStart"/>
      <w:r w:rsidRPr="002E080B">
        <w:rPr>
          <w:rFonts w:ascii="Times New Roman" w:hAnsi="Times New Roman"/>
          <w:sz w:val="28"/>
          <w:szCs w:val="28"/>
        </w:rPr>
        <w:t xml:space="preserve">администраторов источников финансирования дефицита </w:t>
      </w:r>
      <w:r w:rsidRPr="002E080B">
        <w:rPr>
          <w:rFonts w:ascii="Times New Roman" w:hAnsi="Times New Roman"/>
          <w:bCs/>
          <w:sz w:val="28"/>
          <w:szCs w:val="28"/>
        </w:rPr>
        <w:t>бюджета</w:t>
      </w:r>
      <w:proofErr w:type="gramEnd"/>
      <w:r w:rsidRPr="002E080B">
        <w:rPr>
          <w:rFonts w:ascii="Times New Roman" w:hAnsi="Times New Roman"/>
          <w:bCs/>
          <w:sz w:val="28"/>
          <w:szCs w:val="28"/>
        </w:rPr>
        <w:t xml:space="preserve"> </w:t>
      </w:r>
      <w:r w:rsidRPr="002E080B">
        <w:rPr>
          <w:rFonts w:ascii="Times New Roman" w:hAnsi="Times New Roman"/>
          <w:color w:val="000000"/>
          <w:sz w:val="28"/>
          <w:szCs w:val="28"/>
        </w:rPr>
        <w:t>сельсовета</w:t>
      </w:r>
      <w:r w:rsidRPr="002E080B">
        <w:rPr>
          <w:rFonts w:ascii="Times New Roman" w:hAnsi="Times New Roman"/>
          <w:sz w:val="28"/>
          <w:szCs w:val="28"/>
        </w:rPr>
        <w:t xml:space="preserve">, а также перечни закрепляемых за ними доходов и источников финансирования дефицита </w:t>
      </w:r>
      <w:r w:rsidRPr="002E080B">
        <w:rPr>
          <w:rFonts w:ascii="Times New Roman" w:hAnsi="Times New Roman"/>
          <w:bCs/>
          <w:sz w:val="28"/>
          <w:szCs w:val="28"/>
        </w:rPr>
        <w:t xml:space="preserve">бюджета </w:t>
      </w:r>
      <w:r w:rsidRPr="002E080B">
        <w:rPr>
          <w:rFonts w:ascii="Times New Roman" w:hAnsi="Times New Roman"/>
          <w:color w:val="000000"/>
          <w:sz w:val="28"/>
          <w:szCs w:val="28"/>
        </w:rPr>
        <w:t>сельсовета</w:t>
      </w:r>
      <w:r w:rsidRPr="002E080B">
        <w:rPr>
          <w:rFonts w:ascii="Times New Roman" w:hAnsi="Times New Roman"/>
          <w:sz w:val="28"/>
          <w:szCs w:val="28"/>
        </w:rPr>
        <w:t>.</w:t>
      </w:r>
    </w:p>
    <w:p w:rsidR="002E080B" w:rsidRPr="002E080B" w:rsidRDefault="002E080B" w:rsidP="002E080B">
      <w:pPr>
        <w:widowControl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 xml:space="preserve">В пунктах 5 и 6 проекта решения определяется принцип формирования доходов </w:t>
      </w:r>
      <w:r w:rsidRPr="002E080B">
        <w:rPr>
          <w:rFonts w:ascii="Times New Roman" w:hAnsi="Times New Roman"/>
          <w:bCs/>
          <w:sz w:val="28"/>
          <w:szCs w:val="28"/>
        </w:rPr>
        <w:t xml:space="preserve">бюджета </w:t>
      </w:r>
      <w:r w:rsidRPr="002E080B">
        <w:rPr>
          <w:rFonts w:ascii="Times New Roman" w:hAnsi="Times New Roman"/>
          <w:color w:val="000000"/>
          <w:sz w:val="28"/>
          <w:szCs w:val="28"/>
        </w:rPr>
        <w:t>сельсовета</w:t>
      </w:r>
      <w:r w:rsidRPr="002E080B">
        <w:rPr>
          <w:rFonts w:ascii="Times New Roman" w:hAnsi="Times New Roman"/>
          <w:sz w:val="28"/>
          <w:szCs w:val="28"/>
        </w:rPr>
        <w:t xml:space="preserve">, а также устанавливает размер и порядок перечисления в </w:t>
      </w:r>
      <w:r w:rsidRPr="002E080B">
        <w:rPr>
          <w:rFonts w:ascii="Times New Roman" w:hAnsi="Times New Roman"/>
          <w:bCs/>
          <w:sz w:val="28"/>
          <w:szCs w:val="28"/>
        </w:rPr>
        <w:t xml:space="preserve">бюджет сельсовета </w:t>
      </w:r>
      <w:r w:rsidRPr="002E080B">
        <w:rPr>
          <w:rFonts w:ascii="Times New Roman" w:hAnsi="Times New Roman"/>
          <w:sz w:val="28"/>
          <w:szCs w:val="28"/>
        </w:rPr>
        <w:t>унитарными предприятиями Баганского района Новосибирской области прибыли, остающейся после уплаты налогов и иных обязательных платежей.</w:t>
      </w:r>
    </w:p>
    <w:p w:rsidR="002E080B" w:rsidRPr="002E080B" w:rsidRDefault="002E080B" w:rsidP="002E08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>В пункте 7 проекта решения в соответствии с требованиями Бюджетного кодекса Российской Федерации предусматривается утверждение приложения 3 устанавливающее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2020 год и плановый период 2021 и 2022 годов.</w:t>
      </w:r>
    </w:p>
    <w:p w:rsidR="002E080B" w:rsidRPr="002E080B" w:rsidRDefault="002E080B" w:rsidP="002E08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 xml:space="preserve">В пунктах 8-11 </w:t>
      </w:r>
      <w:r w:rsidRPr="002E080B">
        <w:rPr>
          <w:rFonts w:ascii="Times New Roman" w:hAnsi="Times New Roman"/>
          <w:color w:val="000000"/>
          <w:sz w:val="28"/>
          <w:szCs w:val="28"/>
        </w:rPr>
        <w:t>в соответствии с требованиями части 3 статьи 184</w:t>
      </w:r>
      <w:r w:rsidRPr="002E080B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2E080B">
        <w:rPr>
          <w:rFonts w:ascii="Times New Roman" w:hAnsi="Times New Roman"/>
          <w:color w:val="000000"/>
          <w:sz w:val="28"/>
          <w:szCs w:val="28"/>
        </w:rPr>
        <w:t xml:space="preserve"> Бюджетного кодекса и статьи 10 решения о бюджетном процессе предлагается утвердить:</w:t>
      </w:r>
    </w:p>
    <w:p w:rsidR="002E080B" w:rsidRPr="002E080B" w:rsidRDefault="002E080B" w:rsidP="002E080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 xml:space="preserve">- распределение бюджетных ассигнований по разделам, подразделам, целевым статьям </w:t>
      </w:r>
      <w:r w:rsidRPr="002E080B">
        <w:rPr>
          <w:rFonts w:ascii="Times New Roman" w:hAnsi="Times New Roman"/>
          <w:bCs/>
          <w:sz w:val="28"/>
          <w:szCs w:val="28"/>
        </w:rPr>
        <w:t xml:space="preserve">(муниципальным программам и </w:t>
      </w:r>
      <w:proofErr w:type="spellStart"/>
      <w:r w:rsidRPr="002E080B">
        <w:rPr>
          <w:rFonts w:ascii="Times New Roman" w:hAnsi="Times New Roman"/>
          <w:bCs/>
          <w:sz w:val="28"/>
          <w:szCs w:val="28"/>
        </w:rPr>
        <w:t>непрограммным</w:t>
      </w:r>
      <w:proofErr w:type="spellEnd"/>
      <w:r w:rsidRPr="002E080B">
        <w:rPr>
          <w:rFonts w:ascii="Times New Roman" w:hAnsi="Times New Roman"/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2E080B">
        <w:rPr>
          <w:rFonts w:ascii="Times New Roman" w:hAnsi="Times New Roman"/>
          <w:bCs/>
          <w:sz w:val="28"/>
          <w:szCs w:val="28"/>
        </w:rPr>
        <w:t xml:space="preserve">видов расходов </w:t>
      </w:r>
      <w:r w:rsidRPr="002E080B">
        <w:rPr>
          <w:rFonts w:ascii="Times New Roman" w:hAnsi="Times New Roman"/>
          <w:bCs/>
          <w:sz w:val="28"/>
          <w:szCs w:val="28"/>
        </w:rPr>
        <w:lastRenderedPageBreak/>
        <w:t>классификации расходов бюджетов</w:t>
      </w:r>
      <w:proofErr w:type="gramEnd"/>
      <w:r w:rsidRPr="002E080B">
        <w:rPr>
          <w:rFonts w:ascii="Times New Roman" w:hAnsi="Times New Roman"/>
          <w:bCs/>
          <w:sz w:val="28"/>
          <w:szCs w:val="28"/>
        </w:rPr>
        <w:t xml:space="preserve"> </w:t>
      </w:r>
      <w:r w:rsidRPr="002E080B">
        <w:rPr>
          <w:rFonts w:ascii="Times New Roman" w:hAnsi="Times New Roman"/>
          <w:sz w:val="28"/>
          <w:szCs w:val="28"/>
        </w:rPr>
        <w:t>на 2020 год и плановый период 2021 и 2022 годов</w:t>
      </w:r>
      <w:r w:rsidRPr="002E08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E080B">
        <w:rPr>
          <w:rFonts w:ascii="Times New Roman" w:hAnsi="Times New Roman"/>
          <w:sz w:val="28"/>
          <w:szCs w:val="28"/>
        </w:rPr>
        <w:t>в приложении 4;</w:t>
      </w:r>
    </w:p>
    <w:p w:rsidR="002E080B" w:rsidRPr="002E080B" w:rsidRDefault="002E080B" w:rsidP="002E08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 xml:space="preserve">- по целевым статьям (муниципальным программам и </w:t>
      </w:r>
      <w:proofErr w:type="spellStart"/>
      <w:r w:rsidRPr="002E080B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2E080B">
        <w:rPr>
          <w:rFonts w:ascii="Times New Roman" w:hAnsi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2E080B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2E080B">
        <w:rPr>
          <w:rFonts w:ascii="Times New Roman" w:hAnsi="Times New Roman"/>
          <w:sz w:val="28"/>
          <w:szCs w:val="28"/>
        </w:rPr>
        <w:t xml:space="preserve"> на 2020 год и плановый период 2021 - 2022 годы в приложении 5;</w:t>
      </w:r>
    </w:p>
    <w:p w:rsidR="002E080B" w:rsidRPr="002E080B" w:rsidRDefault="002E080B" w:rsidP="002E08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>- ведомственную структуру расходов бюджета сельсовета на 2020 год и плановый период 2021 и 2022 годов в приложении 6;</w:t>
      </w:r>
    </w:p>
    <w:p w:rsidR="002E080B" w:rsidRPr="002E080B" w:rsidRDefault="002E080B" w:rsidP="002E08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>- общий объем бюджетных ассигнований, направляемых на исполнение публичных нормативных обязательств;</w:t>
      </w:r>
    </w:p>
    <w:p w:rsidR="002E080B" w:rsidRPr="002E080B" w:rsidRDefault="002E080B" w:rsidP="002E08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>- перечень публичных нормативных обязательств, подлежащих исполнению за счет средств бюджета сельсовета на 2020 год и плановый период 2021 и 2022годов в приложении 7.</w:t>
      </w:r>
    </w:p>
    <w:p w:rsidR="002E080B" w:rsidRPr="002E080B" w:rsidRDefault="002E080B" w:rsidP="002E08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 xml:space="preserve">В пункте 12 в соответствии с требованиями статьи 78 БК РФ </w:t>
      </w:r>
      <w:r w:rsidRPr="002E080B">
        <w:rPr>
          <w:rFonts w:ascii="Times New Roman" w:hAnsi="Times New Roman"/>
          <w:color w:val="000000"/>
          <w:sz w:val="28"/>
          <w:szCs w:val="28"/>
        </w:rPr>
        <w:t xml:space="preserve">регулируются вопросы </w:t>
      </w:r>
      <w:r w:rsidRPr="002E080B">
        <w:rPr>
          <w:rFonts w:ascii="Times New Roman" w:hAnsi="Times New Roman"/>
          <w:sz w:val="28"/>
          <w:szCs w:val="28"/>
        </w:rPr>
        <w:t>предоставления субсидий юридическим лицам, индивидуальным предпринимателям и физическим лицам - производителям товаров (работ, услуг).</w:t>
      </w:r>
    </w:p>
    <w:p w:rsidR="002E080B" w:rsidRPr="002E080B" w:rsidRDefault="002E080B" w:rsidP="002E080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2E080B">
        <w:rPr>
          <w:rFonts w:ascii="Times New Roman" w:hAnsi="Times New Roman"/>
          <w:sz w:val="28"/>
          <w:szCs w:val="28"/>
        </w:rPr>
        <w:t>В пунктах 13-17 проекта решения установлены особенности</w:t>
      </w:r>
      <w:r w:rsidRPr="002E080B">
        <w:rPr>
          <w:rFonts w:ascii="Times New Roman" w:eastAsia="Calibri" w:hAnsi="Times New Roman"/>
          <w:sz w:val="28"/>
          <w:szCs w:val="28"/>
          <w:lang w:eastAsia="en-US"/>
        </w:rPr>
        <w:t xml:space="preserve"> заключения </w:t>
      </w:r>
      <w:r w:rsidRPr="002E080B">
        <w:rPr>
          <w:rFonts w:ascii="Times New Roman" w:hAnsi="Times New Roman"/>
          <w:sz w:val="28"/>
          <w:szCs w:val="28"/>
        </w:rPr>
        <w:t>муниципальными казенными учреждениями Баганского сельсовета Баганского района Новосибирской области и администрацией Баганского района Новосибирской области</w:t>
      </w:r>
      <w:r w:rsidRPr="002E080B">
        <w:rPr>
          <w:rFonts w:ascii="Times New Roman" w:eastAsia="Calibri" w:hAnsi="Times New Roman"/>
          <w:sz w:val="28"/>
          <w:szCs w:val="28"/>
          <w:lang w:eastAsia="en-US"/>
        </w:rPr>
        <w:t xml:space="preserve">  оплаты договоров (муниципальных контрактов)</w:t>
      </w:r>
      <w:r w:rsidRPr="002E080B">
        <w:rPr>
          <w:rFonts w:ascii="Times New Roman" w:hAnsi="Times New Roman"/>
          <w:sz w:val="28"/>
          <w:szCs w:val="28"/>
        </w:rPr>
        <w:t xml:space="preserve"> на поставку товаров (работ, услуг); особенности доведения лимитов бюджетных обязательств до получателей средств бюджета муниципального района и санкционирование оплаты денежных обязательств при отсутствии надлежащего нормативного правового регулирования.</w:t>
      </w:r>
      <w:proofErr w:type="gramEnd"/>
    </w:p>
    <w:p w:rsidR="002E080B" w:rsidRPr="002E080B" w:rsidRDefault="002E080B" w:rsidP="002E08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 xml:space="preserve">В пункте 18 проекта решения </w:t>
      </w:r>
      <w:r w:rsidRPr="002E080B">
        <w:rPr>
          <w:rFonts w:ascii="Times New Roman" w:hAnsi="Times New Roman"/>
          <w:color w:val="000000"/>
          <w:sz w:val="28"/>
          <w:szCs w:val="28"/>
        </w:rPr>
        <w:t>и приложением 8,9 в соответствии со статьей 184</w:t>
      </w:r>
      <w:r w:rsidRPr="002E080B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2E080B">
        <w:rPr>
          <w:rFonts w:ascii="Times New Roman" w:hAnsi="Times New Roman"/>
          <w:color w:val="000000"/>
          <w:sz w:val="28"/>
          <w:szCs w:val="28"/>
        </w:rPr>
        <w:t xml:space="preserve"> Бюджетного кодекса и пунктом 8 статьи 10 решения о бюджетном процессе утверждаются источники финансирования дефицита </w:t>
      </w:r>
      <w:r w:rsidRPr="002E080B">
        <w:rPr>
          <w:rFonts w:ascii="Times New Roman" w:hAnsi="Times New Roman"/>
          <w:sz w:val="28"/>
          <w:szCs w:val="28"/>
        </w:rPr>
        <w:t>бюджета муниципального района на 2020 год и плановый период 2021 и 2022 годов</w:t>
      </w:r>
      <w:r w:rsidRPr="002E080B">
        <w:rPr>
          <w:rFonts w:ascii="Times New Roman" w:hAnsi="Times New Roman"/>
          <w:color w:val="000000"/>
          <w:sz w:val="28"/>
          <w:szCs w:val="28"/>
        </w:rPr>
        <w:t>.</w:t>
      </w:r>
    </w:p>
    <w:p w:rsidR="002E080B" w:rsidRPr="002E080B" w:rsidRDefault="002E080B" w:rsidP="002E08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>В пунктах 19, 20, 21, 22  проекта решения регулируют вопросы управления муниципальным внутренним долгом бюджета сельсовета, в том числе предусматривают утверждение в соответствии с требованиями Бюджетного кодекса (статьи 107, 110.1. 110.2, 111, 184.1) на 2020 год и плановый период 2021 и 2022 годов:</w:t>
      </w:r>
    </w:p>
    <w:p w:rsidR="002E080B" w:rsidRPr="002E080B" w:rsidRDefault="002E080B" w:rsidP="002E08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080B">
        <w:rPr>
          <w:rFonts w:ascii="Times New Roman" w:hAnsi="Times New Roman"/>
          <w:color w:val="000000"/>
          <w:sz w:val="28"/>
          <w:szCs w:val="28"/>
        </w:rPr>
        <w:lastRenderedPageBreak/>
        <w:t xml:space="preserve">- программы муниципальных внутренних заимствований Баганского района </w:t>
      </w:r>
      <w:r w:rsidRPr="002E080B">
        <w:rPr>
          <w:rFonts w:ascii="Times New Roman" w:hAnsi="Times New Roman"/>
          <w:sz w:val="28"/>
          <w:szCs w:val="28"/>
        </w:rPr>
        <w:t>Новосибирской области</w:t>
      </w:r>
      <w:r w:rsidRPr="002E080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E080B">
        <w:rPr>
          <w:rFonts w:ascii="Times New Roman" w:hAnsi="Times New Roman"/>
          <w:color w:val="000000"/>
          <w:sz w:val="28"/>
          <w:szCs w:val="28"/>
        </w:rPr>
        <w:t>–</w:t>
      </w:r>
      <w:r w:rsidRPr="002E080B">
        <w:rPr>
          <w:rFonts w:ascii="Times New Roman" w:hAnsi="Times New Roman"/>
          <w:sz w:val="28"/>
          <w:szCs w:val="28"/>
        </w:rPr>
        <w:t>п</w:t>
      </w:r>
      <w:proofErr w:type="gramEnd"/>
      <w:r w:rsidRPr="002E080B">
        <w:rPr>
          <w:rFonts w:ascii="Times New Roman" w:hAnsi="Times New Roman"/>
          <w:sz w:val="28"/>
          <w:szCs w:val="28"/>
        </w:rPr>
        <w:t>унктом 19 проекта решения</w:t>
      </w:r>
      <w:r w:rsidRPr="002E080B">
        <w:rPr>
          <w:rFonts w:ascii="Times New Roman" w:hAnsi="Times New Roman"/>
          <w:color w:val="000000"/>
          <w:sz w:val="28"/>
          <w:szCs w:val="28"/>
        </w:rPr>
        <w:t>, приложением 9 проекта решения;</w:t>
      </w:r>
    </w:p>
    <w:p w:rsidR="002E080B" w:rsidRPr="002E080B" w:rsidRDefault="002E080B" w:rsidP="002E08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080B">
        <w:rPr>
          <w:rFonts w:ascii="Times New Roman" w:hAnsi="Times New Roman"/>
          <w:color w:val="000000"/>
          <w:sz w:val="28"/>
          <w:szCs w:val="28"/>
        </w:rPr>
        <w:t>-</w:t>
      </w:r>
      <w:r w:rsidRPr="002E080B">
        <w:rPr>
          <w:rFonts w:ascii="Times New Roman" w:hAnsi="Times New Roman"/>
          <w:sz w:val="28"/>
          <w:szCs w:val="28"/>
        </w:rPr>
        <w:t> верхнего предела муниципального внутреннего долга Баганского района Новосибирской области по состоянию на 1 января 2020 года (и каждым годом планового периода), пунктом 20 проекта решения</w:t>
      </w:r>
      <w:r w:rsidRPr="002E080B">
        <w:rPr>
          <w:rFonts w:ascii="Times New Roman" w:hAnsi="Times New Roman"/>
          <w:color w:val="000000"/>
          <w:sz w:val="28"/>
          <w:szCs w:val="28"/>
        </w:rPr>
        <w:t>;</w:t>
      </w:r>
    </w:p>
    <w:p w:rsidR="002E080B" w:rsidRPr="002E080B" w:rsidRDefault="002E080B" w:rsidP="002E08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080B">
        <w:rPr>
          <w:rFonts w:ascii="Times New Roman" w:hAnsi="Times New Roman"/>
          <w:color w:val="000000"/>
          <w:sz w:val="28"/>
          <w:szCs w:val="28"/>
        </w:rPr>
        <w:t xml:space="preserve">- предельного объема муниципального долга Баганского района </w:t>
      </w:r>
      <w:r w:rsidRPr="002E080B">
        <w:rPr>
          <w:rFonts w:ascii="Times New Roman" w:hAnsi="Times New Roman"/>
          <w:sz w:val="28"/>
          <w:szCs w:val="28"/>
        </w:rPr>
        <w:t>Новосибирской области</w:t>
      </w:r>
      <w:r w:rsidRPr="002E080B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2E080B">
        <w:rPr>
          <w:rFonts w:ascii="Times New Roman" w:hAnsi="Times New Roman"/>
          <w:sz w:val="28"/>
          <w:szCs w:val="28"/>
        </w:rPr>
        <w:t>пунктом 21 проекта решения</w:t>
      </w:r>
      <w:r w:rsidRPr="002E080B">
        <w:rPr>
          <w:rFonts w:ascii="Times New Roman" w:hAnsi="Times New Roman"/>
          <w:color w:val="000000"/>
          <w:sz w:val="28"/>
          <w:szCs w:val="28"/>
        </w:rPr>
        <w:t>;</w:t>
      </w:r>
    </w:p>
    <w:p w:rsidR="002E080B" w:rsidRPr="002E080B" w:rsidRDefault="002E080B" w:rsidP="002E08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080B">
        <w:rPr>
          <w:rFonts w:ascii="Times New Roman" w:hAnsi="Times New Roman"/>
          <w:color w:val="000000"/>
          <w:sz w:val="28"/>
          <w:szCs w:val="28"/>
        </w:rPr>
        <w:t xml:space="preserve">- предельного объема расходов на обслуживание муниципального долга Баганского района </w:t>
      </w:r>
      <w:r w:rsidRPr="002E080B">
        <w:rPr>
          <w:rFonts w:ascii="Times New Roman" w:hAnsi="Times New Roman"/>
          <w:sz w:val="28"/>
          <w:szCs w:val="28"/>
        </w:rPr>
        <w:t>Новосибирской области</w:t>
      </w:r>
      <w:r w:rsidRPr="002E080B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2E080B">
        <w:rPr>
          <w:rFonts w:ascii="Times New Roman" w:hAnsi="Times New Roman"/>
          <w:sz w:val="28"/>
          <w:szCs w:val="28"/>
        </w:rPr>
        <w:t>пунктом 22 проекта решения</w:t>
      </w:r>
      <w:r w:rsidRPr="002E080B">
        <w:rPr>
          <w:rFonts w:ascii="Times New Roman" w:hAnsi="Times New Roman"/>
          <w:color w:val="000000"/>
          <w:sz w:val="28"/>
          <w:szCs w:val="28"/>
        </w:rPr>
        <w:t>;</w:t>
      </w:r>
    </w:p>
    <w:p w:rsidR="002E080B" w:rsidRPr="002E080B" w:rsidRDefault="002E080B" w:rsidP="002E08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>В пункте 23 проекта решения</w:t>
      </w:r>
      <w:r w:rsidRPr="002E080B">
        <w:rPr>
          <w:rFonts w:ascii="Times New Roman" w:hAnsi="Times New Roman"/>
          <w:color w:val="000000"/>
          <w:sz w:val="28"/>
          <w:szCs w:val="28"/>
        </w:rPr>
        <w:t xml:space="preserve"> предлагается установить особенности использования остатков средств бюджета муниципального района, не использованных по состоянию на 1 января 2020 года.</w:t>
      </w:r>
    </w:p>
    <w:p w:rsidR="002E080B" w:rsidRPr="002E080B" w:rsidRDefault="002E080B" w:rsidP="002E08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>В пункте 24 проекта решения</w:t>
      </w:r>
      <w:r w:rsidRPr="002E08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080B">
        <w:rPr>
          <w:rFonts w:ascii="Times New Roman" w:hAnsi="Times New Roman"/>
          <w:sz w:val="28"/>
          <w:szCs w:val="28"/>
        </w:rPr>
        <w:t>в соответствии с пунктом 8 статьи 217 Бюджетного кодекса установлены особенности исполнения бюджета муниципального района, предусматривающие перечень оснований для внесения в 2020 году изменений в показатели сводной бюджетной росписи в ходе исполнения бюджета.</w:t>
      </w:r>
    </w:p>
    <w:p w:rsidR="002E080B" w:rsidRPr="002E080B" w:rsidRDefault="002E080B" w:rsidP="002E08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>В пункте 25 проекта решения предусмотрены поручения администрации Баганского сельсовета Баганского района Новосибирской области.</w:t>
      </w:r>
    </w:p>
    <w:p w:rsidR="002E080B" w:rsidRPr="002E080B" w:rsidRDefault="002E080B" w:rsidP="002E080B">
      <w:pPr>
        <w:widowControl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>В пункте 26 проекта решения</w:t>
      </w:r>
      <w:r w:rsidRPr="002E08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E080B">
        <w:rPr>
          <w:rFonts w:ascii="Times New Roman" w:hAnsi="Times New Roman"/>
          <w:sz w:val="28"/>
          <w:szCs w:val="28"/>
        </w:rPr>
        <w:t>предусмотрена дата вступления в силу решения.</w:t>
      </w:r>
    </w:p>
    <w:p w:rsidR="002E080B" w:rsidRPr="002E080B" w:rsidRDefault="002E080B" w:rsidP="002E080B">
      <w:pPr>
        <w:widowControl w:val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080B" w:rsidRPr="002E080B" w:rsidRDefault="002E080B" w:rsidP="002E080B">
      <w:pPr>
        <w:widowControl w:val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E080B">
        <w:rPr>
          <w:rFonts w:ascii="Times New Roman" w:hAnsi="Times New Roman"/>
          <w:b/>
          <w:sz w:val="28"/>
          <w:szCs w:val="28"/>
        </w:rPr>
        <w:t xml:space="preserve"> ДОХОДЫ БЮДЖЕТА</w:t>
      </w:r>
    </w:p>
    <w:p w:rsidR="002E080B" w:rsidRPr="002E080B" w:rsidRDefault="002E080B" w:rsidP="002E080B">
      <w:pPr>
        <w:pStyle w:val="a9"/>
        <w:widowControl w:val="0"/>
        <w:ind w:firstLine="720"/>
        <w:rPr>
          <w:iCs/>
          <w:sz w:val="28"/>
          <w:szCs w:val="28"/>
        </w:rPr>
      </w:pPr>
      <w:r w:rsidRPr="002E080B">
        <w:rPr>
          <w:iCs/>
          <w:sz w:val="28"/>
          <w:szCs w:val="28"/>
        </w:rPr>
        <w:t xml:space="preserve">Бюджетная политика в области доходов направлена на адаптацию бюджетной системы к изменившимся условиям, сохранение существующих и создание новых предпосылок для устойчивого социально-экономического развития района, мобилизацию дополнительных доходов в бюджет за счет совершенствования администрирования, без роста налоговой нагрузки на экономику. </w:t>
      </w:r>
    </w:p>
    <w:p w:rsidR="002E080B" w:rsidRPr="002E080B" w:rsidRDefault="002E080B" w:rsidP="002E080B">
      <w:pPr>
        <w:shd w:val="clear" w:color="auto" w:fill="FFFFFF"/>
        <w:spacing w:line="252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2E080B">
        <w:rPr>
          <w:rFonts w:ascii="Times New Roman" w:hAnsi="Times New Roman"/>
          <w:iCs/>
          <w:sz w:val="28"/>
        </w:rPr>
        <w:t>Прогноз доходной части бюджета рассчитан на основе прогноза социально-экономического развития Баганского сельсовета Баганского района Новосибирской области на очередной финансовый год и плановый период, сформированный в разрезе хозяйствующих субъектов.</w:t>
      </w:r>
    </w:p>
    <w:p w:rsidR="002E080B" w:rsidRPr="002E080B" w:rsidRDefault="002E080B" w:rsidP="002E080B">
      <w:pPr>
        <w:shd w:val="clear" w:color="auto" w:fill="FFFFFF"/>
        <w:spacing w:line="252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2E080B">
        <w:rPr>
          <w:rFonts w:ascii="Times New Roman" w:hAnsi="Times New Roman"/>
          <w:iCs/>
          <w:sz w:val="28"/>
        </w:rPr>
        <w:lastRenderedPageBreak/>
        <w:t>Прогноз налоговых и неналоговых доходов составлен, исходя из прямого прогнозирования налоговой базы. Проверка правильности расчета налогового и неналогового дохода произведена на основании индексирования доходов предыдущих периодов (метод расчета исходя из фактического поступления в прошлые периоды). Путем дополнительного анализа определено влияние различных факторов на налоговые и неналоговые поступления.</w:t>
      </w:r>
    </w:p>
    <w:p w:rsidR="002E080B" w:rsidRPr="002E080B" w:rsidRDefault="002E080B" w:rsidP="002E080B">
      <w:pPr>
        <w:shd w:val="clear" w:color="auto" w:fill="FFFFFF"/>
        <w:spacing w:line="252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2E080B">
        <w:rPr>
          <w:rFonts w:ascii="Times New Roman" w:hAnsi="Times New Roman"/>
          <w:iCs/>
          <w:sz w:val="28"/>
        </w:rPr>
        <w:t>Прогнозирование налоговых доходов осуществлено с учетом:</w:t>
      </w:r>
    </w:p>
    <w:p w:rsidR="002E080B" w:rsidRPr="002E080B" w:rsidRDefault="002E080B" w:rsidP="002E080B">
      <w:pPr>
        <w:shd w:val="clear" w:color="auto" w:fill="FFFFFF"/>
        <w:spacing w:line="252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2E080B">
        <w:rPr>
          <w:rFonts w:ascii="Times New Roman" w:hAnsi="Times New Roman"/>
          <w:iCs/>
          <w:sz w:val="28"/>
        </w:rPr>
        <w:t>- изменений, вносимых в налоговое и бюджетное законодательство;</w:t>
      </w:r>
    </w:p>
    <w:p w:rsidR="002E080B" w:rsidRPr="002E080B" w:rsidRDefault="002E080B" w:rsidP="002E080B">
      <w:pPr>
        <w:shd w:val="clear" w:color="auto" w:fill="FFFFFF"/>
        <w:spacing w:line="252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2E080B">
        <w:rPr>
          <w:rFonts w:ascii="Times New Roman" w:hAnsi="Times New Roman"/>
          <w:iCs/>
          <w:sz w:val="28"/>
        </w:rPr>
        <w:t>- максимального размера налоговых ставок, установленного федеральным и региональным законодательством на планируемый год;</w:t>
      </w:r>
    </w:p>
    <w:p w:rsidR="002E080B" w:rsidRPr="002E080B" w:rsidRDefault="002E080B" w:rsidP="002E080B">
      <w:pPr>
        <w:shd w:val="clear" w:color="auto" w:fill="FFFFFF"/>
        <w:spacing w:line="252" w:lineRule="auto"/>
        <w:ind w:firstLine="709"/>
        <w:jc w:val="both"/>
        <w:rPr>
          <w:rFonts w:ascii="Times New Roman" w:hAnsi="Times New Roman"/>
          <w:iCs/>
          <w:sz w:val="28"/>
        </w:rPr>
      </w:pPr>
      <w:r w:rsidRPr="002E080B">
        <w:rPr>
          <w:rFonts w:ascii="Times New Roman" w:hAnsi="Times New Roman"/>
          <w:iCs/>
          <w:sz w:val="28"/>
        </w:rPr>
        <w:t>- налоговых платежей, осуществляемых организациями по месту нахождения своих обособленных структурных подразделений в соответствии с федеральным и региональным законодательством;</w:t>
      </w:r>
    </w:p>
    <w:p w:rsidR="002E080B" w:rsidRPr="002E080B" w:rsidRDefault="002E080B" w:rsidP="00712878">
      <w:pPr>
        <w:shd w:val="clear" w:color="auto" w:fill="FFFFFF"/>
        <w:spacing w:line="252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2E080B">
        <w:rPr>
          <w:rFonts w:ascii="Times New Roman" w:hAnsi="Times New Roman"/>
          <w:iCs/>
          <w:sz w:val="28"/>
        </w:rPr>
        <w:t>- увеличения (сокращения) количества налогоплательщиков в период разработки прогноза налоговых доходов в текущем финансовом году (далее - текущий год) либо в планируемом году.</w:t>
      </w:r>
      <w:r w:rsidRPr="002E080B">
        <w:rPr>
          <w:rFonts w:ascii="Times New Roman" w:hAnsi="Times New Roman"/>
          <w:sz w:val="28"/>
          <w:szCs w:val="28"/>
        </w:rPr>
        <w:tab/>
      </w:r>
    </w:p>
    <w:p w:rsidR="002E080B" w:rsidRPr="002E080B" w:rsidRDefault="002E080B" w:rsidP="00712878">
      <w:pPr>
        <w:pStyle w:val="rvps698610"/>
        <w:widowControl w:val="0"/>
        <w:tabs>
          <w:tab w:val="left" w:pos="9355"/>
        </w:tabs>
        <w:spacing w:after="0" w:line="360" w:lineRule="auto"/>
        <w:ind w:right="0"/>
        <w:jc w:val="right"/>
        <w:rPr>
          <w:color w:val="000000"/>
          <w:sz w:val="28"/>
          <w:szCs w:val="28"/>
        </w:rPr>
      </w:pPr>
      <w:r w:rsidRPr="002E080B">
        <w:rPr>
          <w:color w:val="000000"/>
          <w:sz w:val="28"/>
          <w:szCs w:val="28"/>
        </w:rPr>
        <w:t>Бюджет сельсовета составлен на 2020 год</w:t>
      </w:r>
      <w:r w:rsidRPr="002E080B">
        <w:rPr>
          <w:color w:val="FF0000"/>
          <w:sz w:val="28"/>
          <w:szCs w:val="28"/>
        </w:rPr>
        <w:t xml:space="preserve"> </w:t>
      </w:r>
      <w:r w:rsidRPr="002E080B">
        <w:rPr>
          <w:color w:val="000000"/>
          <w:sz w:val="28"/>
          <w:szCs w:val="28"/>
        </w:rPr>
        <w:t xml:space="preserve">без дефицита. Далее представлен анализ доходной и расходной частей проекта бюджета сельсовета в соответствии с принципами </w:t>
      </w:r>
      <w:proofErr w:type="spellStart"/>
      <w:r w:rsidRPr="002E080B">
        <w:rPr>
          <w:color w:val="000000"/>
          <w:sz w:val="28"/>
          <w:szCs w:val="28"/>
        </w:rPr>
        <w:t>бюджетирования</w:t>
      </w:r>
      <w:proofErr w:type="spellEnd"/>
      <w:r w:rsidRPr="002E080B">
        <w:rPr>
          <w:color w:val="000000"/>
          <w:sz w:val="28"/>
          <w:szCs w:val="28"/>
        </w:rPr>
        <w:t>, ориентированного на результат.</w:t>
      </w:r>
      <w:r w:rsidRPr="002E080B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</w:t>
      </w:r>
      <w:r w:rsidRPr="002E080B">
        <w:rPr>
          <w:color w:val="000000"/>
          <w:sz w:val="28"/>
          <w:szCs w:val="28"/>
        </w:rPr>
        <w:t>Таблица 1</w:t>
      </w:r>
    </w:p>
    <w:p w:rsidR="002E080B" w:rsidRPr="002E080B" w:rsidRDefault="002E080B" w:rsidP="0071287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080B">
        <w:rPr>
          <w:rFonts w:ascii="Times New Roman" w:hAnsi="Times New Roman"/>
          <w:b/>
          <w:color w:val="000000"/>
          <w:sz w:val="28"/>
          <w:szCs w:val="28"/>
        </w:rPr>
        <w:t>Динамика доходов бюджета сельсовета на 2019-2021 год</w:t>
      </w:r>
    </w:p>
    <w:tbl>
      <w:tblPr>
        <w:tblW w:w="10491" w:type="dxa"/>
        <w:tblInd w:w="-459" w:type="dxa"/>
        <w:tblLayout w:type="fixed"/>
        <w:tblLook w:val="04A0"/>
      </w:tblPr>
      <w:tblGrid>
        <w:gridCol w:w="2127"/>
        <w:gridCol w:w="850"/>
        <w:gridCol w:w="851"/>
        <w:gridCol w:w="851"/>
        <w:gridCol w:w="850"/>
        <w:gridCol w:w="851"/>
        <w:gridCol w:w="708"/>
        <w:gridCol w:w="851"/>
        <w:gridCol w:w="851"/>
        <w:gridCol w:w="850"/>
        <w:gridCol w:w="851"/>
      </w:tblGrid>
      <w:tr w:rsidR="002E080B" w:rsidRPr="002E080B" w:rsidTr="008C3871">
        <w:trPr>
          <w:trHeight w:val="453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налогов и платежей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Оценка 2019 года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Прогноз 2020 года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Прирост (снижение) доходов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Прогноз 2021года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Прирост (снижение) доходов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Прогноз 2022года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Прирост (снижение) доходов </w:t>
            </w:r>
          </w:p>
        </w:tc>
      </w:tr>
      <w:tr w:rsidR="002E080B" w:rsidRPr="002E080B" w:rsidTr="008C3871">
        <w:trPr>
          <w:trHeight w:val="453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E080B" w:rsidRPr="002E080B" w:rsidTr="008C3871">
        <w:trPr>
          <w:trHeight w:val="453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E080B" w:rsidRPr="002E080B" w:rsidTr="008C3871">
        <w:trPr>
          <w:trHeight w:val="31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к предыдущему году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к предыдущему году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к предыдущему году</w:t>
            </w:r>
          </w:p>
        </w:tc>
      </w:tr>
      <w:tr w:rsidR="002E080B" w:rsidRPr="002E080B" w:rsidTr="008C3871">
        <w:trPr>
          <w:trHeight w:val="25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2020г. к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2020 г. </w:t>
            </w:r>
            <w:proofErr w:type="gramStart"/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2021 г. </w:t>
            </w:r>
            <w:proofErr w:type="gramStart"/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2021г. к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2022 г. </w:t>
            </w:r>
            <w:proofErr w:type="gramStart"/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2E080B" w:rsidRPr="002E080B" w:rsidTr="008C3871">
        <w:trPr>
          <w:trHeight w:val="24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оценке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оценке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оценке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оценке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оценке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2022 г. </w:t>
            </w:r>
            <w:proofErr w:type="gramStart"/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proofErr w:type="gramEnd"/>
          </w:p>
        </w:tc>
      </w:tr>
      <w:tr w:rsidR="002E080B" w:rsidRPr="002E080B" w:rsidTr="008C3871">
        <w:trPr>
          <w:trHeight w:val="30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2019г.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2019 г.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2020г.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2020 г.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2021 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оценке</w:t>
            </w:r>
          </w:p>
        </w:tc>
      </w:tr>
      <w:tr w:rsidR="002E080B" w:rsidRPr="002E080B" w:rsidTr="008C3871">
        <w:trPr>
          <w:trHeight w:val="30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+,-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+,-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2021г.</w:t>
            </w:r>
          </w:p>
        </w:tc>
      </w:tr>
      <w:tr w:rsidR="002E080B" w:rsidRPr="002E080B" w:rsidTr="008C3871">
        <w:trPr>
          <w:trHeight w:val="24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+,-</w:t>
            </w:r>
          </w:p>
        </w:tc>
      </w:tr>
      <w:tr w:rsidR="002E080B" w:rsidRPr="002E080B" w:rsidTr="008C3871">
        <w:trPr>
          <w:trHeight w:val="195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2E080B" w:rsidRPr="002E080B" w:rsidTr="008C3871">
        <w:trPr>
          <w:trHeight w:val="885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13831,370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13838,83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+7,46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14109,11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101,95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14398,6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102,05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289,49</w:t>
            </w:r>
          </w:p>
        </w:tc>
      </w:tr>
      <w:tr w:rsidR="002E080B" w:rsidRPr="002E080B" w:rsidTr="008C3871">
        <w:trPr>
          <w:trHeight w:val="45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E080B" w:rsidRPr="002E080B" w:rsidTr="008C3871">
        <w:trPr>
          <w:trHeight w:val="46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8200,5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8704,4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106,14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503,9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8834,9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101,50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130,5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8976,3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101,60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141,4</w:t>
            </w:r>
          </w:p>
        </w:tc>
      </w:tr>
      <w:tr w:rsidR="002E080B" w:rsidRPr="002E080B" w:rsidTr="008C3871">
        <w:trPr>
          <w:trHeight w:val="43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8200,5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8704,4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106,14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503,9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8834,9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101,50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130,5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8976,3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101,60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141,4</w:t>
            </w:r>
          </w:p>
        </w:tc>
      </w:tr>
      <w:tr w:rsidR="002E080B" w:rsidRPr="002E080B" w:rsidTr="008C3871">
        <w:trPr>
          <w:trHeight w:val="4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Акцизы на нефтепродукты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1977,8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1988,53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100,54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10,73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2143,81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107,81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155,28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2294,6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107,03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150,79</w:t>
            </w:r>
          </w:p>
        </w:tc>
      </w:tr>
      <w:tr w:rsidR="002E080B" w:rsidRPr="002E080B" w:rsidTr="008C3871">
        <w:trPr>
          <w:trHeight w:val="52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1198,324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103,19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38,276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103,19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1317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103,21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</w:tr>
      <w:tr w:rsidR="002E080B" w:rsidRPr="002E080B" w:rsidTr="008C3871">
        <w:trPr>
          <w:trHeight w:val="43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Налог на имущество физ</w:t>
            </w:r>
            <w:proofErr w:type="gramStart"/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.л</w:t>
            </w:r>
            <w:proofErr w:type="gramEnd"/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121,02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95,3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110,01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54,9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663,9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109,99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60,3</w:t>
            </w:r>
          </w:p>
        </w:tc>
      </w:tr>
      <w:tr w:rsidR="002E080B" w:rsidRPr="002E080B" w:rsidTr="008C3871">
        <w:trPr>
          <w:trHeight w:val="51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748,1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817,5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109,28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703,6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86,07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-113,9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595,8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84,68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-107,8</w:t>
            </w:r>
          </w:p>
        </w:tc>
      </w:tr>
      <w:tr w:rsidR="002E080B" w:rsidRPr="002E080B" w:rsidTr="008C3871">
        <w:trPr>
          <w:trHeight w:val="51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1168,065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39,35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-708,465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459,6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2E080B" w:rsidRPr="002E080B" w:rsidTr="008C3871">
        <w:trPr>
          <w:trHeight w:val="5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84,0</w:t>
            </w:r>
          </w:p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99,40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-0,5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104,91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91,4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104,34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3,8</w:t>
            </w:r>
          </w:p>
        </w:tc>
      </w:tr>
      <w:tr w:rsidR="002E080B" w:rsidRPr="002E080B" w:rsidTr="008C3871">
        <w:trPr>
          <w:trHeight w:val="78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-1,181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2E080B" w:rsidRPr="002E080B" w:rsidTr="008C3871">
        <w:trPr>
          <w:trHeight w:val="7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2E080B" w:rsidRPr="002E080B" w:rsidTr="008C3871">
        <w:trPr>
          <w:trHeight w:val="99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54057,261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43382,369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80,25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-10674,9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32528,736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74,98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-10853,6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18646,635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57,32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-13882,1</w:t>
            </w:r>
          </w:p>
        </w:tc>
      </w:tr>
      <w:tr w:rsidR="002E080B" w:rsidRPr="002E080B" w:rsidTr="008C3871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Дотации бюджетам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13563,9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16967,3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125,09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3403,4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9601,8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56,59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-7365,5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6711,2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69,90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-2890,6</w:t>
            </w:r>
          </w:p>
        </w:tc>
      </w:tr>
      <w:tr w:rsidR="002E080B" w:rsidRPr="002E080B" w:rsidTr="008C3871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Субсидии бюджетам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1150,0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17342,9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1508,08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16192,9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11000,0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63,43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-6342,9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-11000</w:t>
            </w:r>
          </w:p>
        </w:tc>
      </w:tr>
      <w:tr w:rsidR="002E080B" w:rsidRPr="002E080B" w:rsidTr="008C3871">
        <w:trPr>
          <w:trHeight w:val="51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Субвенции бюджетам поселений ВУС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269,499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116,16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37,499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248,336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92,15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-21,163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256,835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103,42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8,499</w:t>
            </w:r>
          </w:p>
        </w:tc>
      </w:tr>
      <w:tr w:rsidR="002E080B" w:rsidRPr="002E080B" w:rsidTr="008C3871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38991,361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8802,7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22,58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-30188,7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11678,6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132,67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2875,9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11678,6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2E080B" w:rsidRPr="002E080B" w:rsidTr="008C3871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-120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2E080B" w:rsidRPr="002E080B" w:rsidTr="008C3871">
        <w:trPr>
          <w:trHeight w:val="31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67888,631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57221,199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84,29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-10667,4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46637,836</w:t>
            </w:r>
          </w:p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-10583,4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33045,235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70,85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E080B">
              <w:rPr>
                <w:rFonts w:ascii="Times New Roman" w:hAnsi="Times New Roman"/>
                <w:color w:val="000000"/>
                <w:sz w:val="16"/>
                <w:szCs w:val="16"/>
              </w:rPr>
              <w:t>-13592,6</w:t>
            </w:r>
          </w:p>
        </w:tc>
      </w:tr>
    </w:tbl>
    <w:p w:rsidR="002E080B" w:rsidRPr="002E080B" w:rsidRDefault="002E080B" w:rsidP="002E080B">
      <w:pPr>
        <w:ind w:right="283"/>
        <w:rPr>
          <w:rFonts w:ascii="Times New Roman" w:hAnsi="Times New Roman"/>
          <w:b/>
          <w:sz w:val="28"/>
          <w:szCs w:val="28"/>
        </w:rPr>
      </w:pPr>
    </w:p>
    <w:p w:rsidR="002E080B" w:rsidRPr="002E080B" w:rsidRDefault="002E080B" w:rsidP="002E080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>Сложность п</w:t>
      </w:r>
      <w:r w:rsidRPr="002E080B">
        <w:rPr>
          <w:rFonts w:ascii="Times New Roman" w:hAnsi="Times New Roman"/>
          <w:color w:val="000000"/>
          <w:sz w:val="28"/>
          <w:szCs w:val="28"/>
        </w:rPr>
        <w:t xml:space="preserve">ланирования доходной части бюджета определяется отсутствием однозначной динамики основных плановых показателей, как валовой региональный продукт, доходы предприятий и граждан в связи с продолжающимися кризисными явлениями в экономике страны. </w:t>
      </w:r>
    </w:p>
    <w:p w:rsidR="002E080B" w:rsidRPr="002E080B" w:rsidRDefault="002E080B" w:rsidP="002E080B">
      <w:pPr>
        <w:rPr>
          <w:rFonts w:ascii="Times New Roman" w:hAnsi="Times New Roman"/>
          <w:color w:val="000000"/>
          <w:sz w:val="28"/>
          <w:szCs w:val="28"/>
        </w:rPr>
      </w:pPr>
    </w:p>
    <w:p w:rsidR="002E080B" w:rsidRPr="002E080B" w:rsidRDefault="002E080B" w:rsidP="002E080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080B">
        <w:rPr>
          <w:rFonts w:ascii="Times New Roman" w:hAnsi="Times New Roman"/>
          <w:b/>
          <w:color w:val="000000"/>
          <w:sz w:val="28"/>
          <w:szCs w:val="28"/>
        </w:rPr>
        <w:t>Налоговые доходы</w:t>
      </w:r>
    </w:p>
    <w:p w:rsidR="002E080B" w:rsidRPr="002E080B" w:rsidRDefault="002E080B" w:rsidP="00712878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2E080B">
        <w:rPr>
          <w:rFonts w:ascii="Times New Roman" w:hAnsi="Times New Roman"/>
          <w:color w:val="000000"/>
          <w:sz w:val="28"/>
          <w:szCs w:val="28"/>
        </w:rPr>
        <w:t>Основная часть увеличения поступлений налоговых доходов по сравнению с 2019 годом прогнозируется за счет:</w:t>
      </w:r>
    </w:p>
    <w:p w:rsidR="002E080B" w:rsidRPr="002E080B" w:rsidRDefault="002E080B" w:rsidP="00712878">
      <w:pPr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E080B">
        <w:rPr>
          <w:rFonts w:ascii="Times New Roman" w:hAnsi="Times New Roman"/>
          <w:color w:val="000000"/>
          <w:sz w:val="28"/>
          <w:szCs w:val="28"/>
        </w:rPr>
        <w:t>- налога на доходы физических лиц;</w:t>
      </w:r>
    </w:p>
    <w:p w:rsidR="002E080B" w:rsidRPr="002E080B" w:rsidRDefault="002E080B" w:rsidP="00712878">
      <w:pPr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E080B">
        <w:rPr>
          <w:rFonts w:ascii="Times New Roman" w:hAnsi="Times New Roman"/>
          <w:color w:val="000000"/>
          <w:sz w:val="28"/>
          <w:szCs w:val="28"/>
        </w:rPr>
        <w:t>-  единого с/</w:t>
      </w:r>
      <w:proofErr w:type="spellStart"/>
      <w:r w:rsidRPr="002E080B"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 w:rsidRPr="002E080B">
        <w:rPr>
          <w:rFonts w:ascii="Times New Roman" w:hAnsi="Times New Roman"/>
          <w:color w:val="000000"/>
          <w:sz w:val="28"/>
          <w:szCs w:val="28"/>
        </w:rPr>
        <w:t xml:space="preserve"> налога;</w:t>
      </w:r>
    </w:p>
    <w:p w:rsidR="002E080B" w:rsidRPr="002E080B" w:rsidRDefault="002E080B" w:rsidP="00712878">
      <w:pPr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E080B">
        <w:rPr>
          <w:rFonts w:ascii="Times New Roman" w:hAnsi="Times New Roman"/>
          <w:color w:val="000000"/>
          <w:sz w:val="28"/>
          <w:szCs w:val="28"/>
        </w:rPr>
        <w:t>- акцизов;</w:t>
      </w:r>
    </w:p>
    <w:p w:rsidR="002E080B" w:rsidRPr="002E080B" w:rsidRDefault="002E080B" w:rsidP="00712878">
      <w:pPr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2E080B">
        <w:rPr>
          <w:rFonts w:ascii="Times New Roman" w:hAnsi="Times New Roman"/>
          <w:color w:val="000000"/>
          <w:sz w:val="28"/>
          <w:szCs w:val="28"/>
        </w:rPr>
        <w:t>-земельного налога.</w:t>
      </w:r>
    </w:p>
    <w:p w:rsidR="002E080B" w:rsidRPr="002E080B" w:rsidRDefault="002E080B" w:rsidP="00712878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2E080B" w:rsidRPr="002E080B" w:rsidRDefault="002E080B" w:rsidP="002E080B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E080B">
        <w:rPr>
          <w:rFonts w:ascii="Times New Roman" w:hAnsi="Times New Roman"/>
          <w:b/>
          <w:color w:val="000000"/>
          <w:sz w:val="28"/>
          <w:szCs w:val="28"/>
        </w:rPr>
        <w:t>Налог на доходы физических лиц</w:t>
      </w:r>
    </w:p>
    <w:p w:rsidR="002E080B" w:rsidRPr="002E080B" w:rsidRDefault="002E080B" w:rsidP="00712878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2E080B">
        <w:rPr>
          <w:rFonts w:ascii="Times New Roman" w:hAnsi="Times New Roman"/>
          <w:color w:val="000000"/>
          <w:sz w:val="28"/>
          <w:szCs w:val="28"/>
        </w:rPr>
        <w:t xml:space="preserve">В бюджет сельсовета зачисляется в размере 10 процентов и предусмотрен </w:t>
      </w:r>
      <w:proofErr w:type="gramStart"/>
      <w:r w:rsidRPr="002E080B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2E080B">
        <w:rPr>
          <w:rFonts w:ascii="Times New Roman" w:hAnsi="Times New Roman"/>
          <w:color w:val="000000"/>
          <w:sz w:val="28"/>
          <w:szCs w:val="28"/>
        </w:rPr>
        <w:t>:</w:t>
      </w:r>
    </w:p>
    <w:p w:rsidR="002E080B" w:rsidRPr="002E080B" w:rsidRDefault="002E080B" w:rsidP="00712878">
      <w:pPr>
        <w:spacing w:after="0"/>
        <w:ind w:left="708"/>
        <w:rPr>
          <w:rFonts w:ascii="Times New Roman" w:hAnsi="Times New Roman"/>
          <w:color w:val="000000"/>
          <w:sz w:val="28"/>
          <w:szCs w:val="28"/>
        </w:rPr>
      </w:pPr>
      <w:r w:rsidRPr="002E080B">
        <w:rPr>
          <w:rFonts w:ascii="Times New Roman" w:hAnsi="Times New Roman"/>
          <w:color w:val="000000"/>
          <w:sz w:val="28"/>
          <w:szCs w:val="28"/>
        </w:rPr>
        <w:t>- 2020 год в сумме 8704,4тыс. руб., увеличение по сравнению с   2019годом на 503,9 тыс. руб. или 106,14%;</w:t>
      </w:r>
    </w:p>
    <w:p w:rsidR="002E080B" w:rsidRPr="002E080B" w:rsidRDefault="002E080B" w:rsidP="00712878">
      <w:pPr>
        <w:spacing w:after="0"/>
        <w:ind w:left="708"/>
        <w:rPr>
          <w:rFonts w:ascii="Times New Roman" w:hAnsi="Times New Roman"/>
          <w:color w:val="000000"/>
          <w:sz w:val="28"/>
          <w:szCs w:val="28"/>
        </w:rPr>
      </w:pPr>
      <w:r w:rsidRPr="002E080B">
        <w:rPr>
          <w:rFonts w:ascii="Times New Roman" w:hAnsi="Times New Roman"/>
          <w:color w:val="000000"/>
          <w:sz w:val="28"/>
          <w:szCs w:val="28"/>
        </w:rPr>
        <w:t>-2021 год в сумме 8834,9 тыс</w:t>
      </w:r>
      <w:proofErr w:type="gramStart"/>
      <w:r w:rsidRPr="002E080B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2E080B">
        <w:rPr>
          <w:rFonts w:ascii="Times New Roman" w:hAnsi="Times New Roman"/>
          <w:color w:val="000000"/>
          <w:sz w:val="28"/>
          <w:szCs w:val="28"/>
        </w:rPr>
        <w:t>уб. увеличение по сравнению с 2020 годом на 130,5 тыс.руб. или  101,5%;</w:t>
      </w:r>
    </w:p>
    <w:p w:rsidR="002E080B" w:rsidRPr="002E080B" w:rsidRDefault="002E080B" w:rsidP="00712878">
      <w:pPr>
        <w:spacing w:after="0"/>
        <w:ind w:left="708"/>
        <w:rPr>
          <w:rFonts w:ascii="Times New Roman" w:hAnsi="Times New Roman"/>
          <w:color w:val="000000"/>
          <w:sz w:val="28"/>
          <w:szCs w:val="28"/>
        </w:rPr>
      </w:pPr>
      <w:r w:rsidRPr="002E080B">
        <w:rPr>
          <w:rFonts w:ascii="Times New Roman" w:hAnsi="Times New Roman"/>
          <w:color w:val="000000"/>
          <w:sz w:val="28"/>
          <w:szCs w:val="28"/>
        </w:rPr>
        <w:t>-2022 год в сумме 8976,3 тыс</w:t>
      </w:r>
      <w:proofErr w:type="gramStart"/>
      <w:r w:rsidRPr="002E080B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2E080B">
        <w:rPr>
          <w:rFonts w:ascii="Times New Roman" w:hAnsi="Times New Roman"/>
          <w:color w:val="000000"/>
          <w:sz w:val="28"/>
          <w:szCs w:val="28"/>
        </w:rPr>
        <w:t>уб. увеличение по сравнению с 2021 годом на 141,4 тыс. руб. или 101.6%</w:t>
      </w:r>
    </w:p>
    <w:p w:rsidR="002E080B" w:rsidRPr="002E080B" w:rsidRDefault="002E080B" w:rsidP="00712878">
      <w:pPr>
        <w:spacing w:after="0"/>
        <w:ind w:left="708"/>
        <w:rPr>
          <w:rFonts w:ascii="Times New Roman" w:hAnsi="Times New Roman"/>
          <w:b/>
          <w:color w:val="000000"/>
          <w:sz w:val="28"/>
          <w:szCs w:val="28"/>
        </w:rPr>
      </w:pPr>
      <w:r w:rsidRPr="002E080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Земельный налог</w:t>
      </w:r>
    </w:p>
    <w:p w:rsidR="002E080B" w:rsidRPr="002E080B" w:rsidRDefault="002E080B" w:rsidP="002E080B">
      <w:pPr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2E080B">
        <w:rPr>
          <w:rFonts w:ascii="Times New Roman" w:hAnsi="Times New Roman"/>
          <w:color w:val="000000"/>
          <w:sz w:val="28"/>
          <w:szCs w:val="28"/>
        </w:rPr>
        <w:t xml:space="preserve">Поступления земельного налога планируются на 2020год в сумме 817,5 тыс. руб., что на 69,4 тыс. руб., выше уровня ожидаемой оценки поступлений в 2019 году. </w:t>
      </w:r>
      <w:r w:rsidRPr="002E080B">
        <w:rPr>
          <w:rFonts w:ascii="Times New Roman" w:eastAsia="MS Mincho" w:hAnsi="Times New Roman"/>
          <w:color w:val="000000"/>
          <w:sz w:val="28"/>
          <w:szCs w:val="28"/>
        </w:rPr>
        <w:t>Поступление земельного налога в бюджет сельсовета на 2021 год в сумме 703,6 тыс</w:t>
      </w:r>
      <w:proofErr w:type="gramStart"/>
      <w:r w:rsidRPr="002E080B">
        <w:rPr>
          <w:rFonts w:ascii="Times New Roman" w:eastAsia="MS Mincho" w:hAnsi="Times New Roman"/>
          <w:color w:val="000000"/>
          <w:sz w:val="28"/>
          <w:szCs w:val="28"/>
        </w:rPr>
        <w:t>.р</w:t>
      </w:r>
      <w:proofErr w:type="gramEnd"/>
      <w:r w:rsidRPr="002E080B">
        <w:rPr>
          <w:rFonts w:ascii="Times New Roman" w:eastAsia="MS Mincho" w:hAnsi="Times New Roman"/>
          <w:color w:val="000000"/>
          <w:sz w:val="28"/>
          <w:szCs w:val="28"/>
        </w:rPr>
        <w:t xml:space="preserve">уб. уменьшение к предыдущему году составляет 113,9 </w:t>
      </w:r>
      <w:proofErr w:type="spellStart"/>
      <w:r w:rsidRPr="002E080B">
        <w:rPr>
          <w:rFonts w:ascii="Times New Roman" w:eastAsia="MS Mincho" w:hAnsi="Times New Roman"/>
          <w:color w:val="000000"/>
          <w:sz w:val="28"/>
          <w:szCs w:val="28"/>
        </w:rPr>
        <w:t>тыс.руб</w:t>
      </w:r>
      <w:proofErr w:type="spellEnd"/>
      <w:r w:rsidRPr="002E080B">
        <w:rPr>
          <w:rFonts w:ascii="Times New Roman" w:eastAsia="MS Mincho" w:hAnsi="Times New Roman"/>
          <w:color w:val="000000"/>
          <w:sz w:val="28"/>
          <w:szCs w:val="28"/>
        </w:rPr>
        <w:t>, на 2022 год планируется в сумме 595,8 тыс. руб., меньше к предыдущему году на 107,8 тыс.руб.</w:t>
      </w:r>
    </w:p>
    <w:p w:rsidR="002E080B" w:rsidRPr="002E080B" w:rsidRDefault="002E080B" w:rsidP="002E080B">
      <w:pPr>
        <w:jc w:val="center"/>
        <w:rPr>
          <w:rFonts w:ascii="Times New Roman" w:eastAsia="MS Mincho" w:hAnsi="Times New Roman"/>
          <w:b/>
          <w:color w:val="000000"/>
          <w:sz w:val="28"/>
          <w:szCs w:val="28"/>
        </w:rPr>
      </w:pPr>
      <w:r w:rsidRPr="002E080B">
        <w:rPr>
          <w:rFonts w:ascii="Times New Roman" w:eastAsia="MS Mincho" w:hAnsi="Times New Roman"/>
          <w:b/>
          <w:color w:val="000000"/>
          <w:sz w:val="28"/>
          <w:szCs w:val="28"/>
        </w:rPr>
        <w:lastRenderedPageBreak/>
        <w:t>Налог на имущество физических лиц</w:t>
      </w:r>
    </w:p>
    <w:p w:rsidR="002E080B" w:rsidRPr="002E080B" w:rsidRDefault="002E080B" w:rsidP="002E080B">
      <w:pPr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2E080B">
        <w:rPr>
          <w:rFonts w:ascii="Times New Roman" w:hAnsi="Times New Roman"/>
          <w:color w:val="000000"/>
          <w:sz w:val="28"/>
          <w:szCs w:val="28"/>
        </w:rPr>
        <w:t>Поступления</w:t>
      </w:r>
      <w:r w:rsidRPr="002E08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E080B">
        <w:rPr>
          <w:rFonts w:ascii="Times New Roman" w:hAnsi="Times New Roman"/>
          <w:color w:val="000000"/>
          <w:sz w:val="28"/>
          <w:szCs w:val="28"/>
        </w:rPr>
        <w:t>налога на имущество физических лиц планируются</w:t>
      </w:r>
      <w:r w:rsidRPr="002E080B">
        <w:rPr>
          <w:rFonts w:ascii="Times New Roman" w:eastAsia="MS Mincho" w:hAnsi="Times New Roman"/>
          <w:color w:val="000000"/>
          <w:sz w:val="28"/>
          <w:szCs w:val="28"/>
        </w:rPr>
        <w:t xml:space="preserve"> на 2020 год в сумме 548,7 тыс. руб., относительно показателя 2019 года увеличение</w:t>
      </w:r>
    </w:p>
    <w:p w:rsidR="002E080B" w:rsidRPr="002E080B" w:rsidRDefault="002E080B" w:rsidP="00712878">
      <w:pPr>
        <w:autoSpaceDE w:val="0"/>
        <w:autoSpaceDN w:val="0"/>
        <w:adjustRightInd w:val="0"/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2E080B">
        <w:rPr>
          <w:rFonts w:ascii="Times New Roman" w:eastAsia="MS Mincho" w:hAnsi="Times New Roman"/>
          <w:color w:val="000000"/>
          <w:sz w:val="28"/>
          <w:szCs w:val="28"/>
        </w:rPr>
        <w:t xml:space="preserve">поступлений составит 95,3 тыс. руб., или на 121,02 %. Прогноз на 2021-603,6 тыс. руб.,110,01%., и 2022 годы 663,9 тыс. </w:t>
      </w:r>
      <w:proofErr w:type="spellStart"/>
      <w:r w:rsidRPr="002E080B">
        <w:rPr>
          <w:rFonts w:ascii="Times New Roman" w:eastAsia="MS Mincho" w:hAnsi="Times New Roman"/>
          <w:color w:val="000000"/>
          <w:sz w:val="28"/>
          <w:szCs w:val="28"/>
        </w:rPr>
        <w:t>руб.</w:t>
      </w:r>
      <w:proofErr w:type="gramStart"/>
      <w:r w:rsidRPr="002E080B">
        <w:rPr>
          <w:rFonts w:ascii="Times New Roman" w:eastAsia="MS Mincho" w:hAnsi="Times New Roman"/>
          <w:color w:val="000000"/>
          <w:sz w:val="28"/>
          <w:szCs w:val="28"/>
        </w:rPr>
        <w:t>,ч</w:t>
      </w:r>
      <w:proofErr w:type="gramEnd"/>
      <w:r w:rsidRPr="002E080B">
        <w:rPr>
          <w:rFonts w:ascii="Times New Roman" w:eastAsia="MS Mincho" w:hAnsi="Times New Roman"/>
          <w:color w:val="000000"/>
          <w:sz w:val="28"/>
          <w:szCs w:val="28"/>
        </w:rPr>
        <w:t>то</w:t>
      </w:r>
      <w:proofErr w:type="spellEnd"/>
      <w:r w:rsidRPr="002E080B">
        <w:rPr>
          <w:rFonts w:ascii="Times New Roman" w:eastAsia="MS Mincho" w:hAnsi="Times New Roman"/>
          <w:color w:val="000000"/>
          <w:sz w:val="28"/>
          <w:szCs w:val="28"/>
        </w:rPr>
        <w:t xml:space="preserve"> на 60,3 </w:t>
      </w:r>
      <w:proofErr w:type="spellStart"/>
      <w:r w:rsidRPr="002E080B">
        <w:rPr>
          <w:rFonts w:ascii="Times New Roman" w:eastAsia="MS Mincho" w:hAnsi="Times New Roman"/>
          <w:color w:val="000000"/>
          <w:sz w:val="28"/>
          <w:szCs w:val="28"/>
        </w:rPr>
        <w:t>тыс.руб</w:t>
      </w:r>
      <w:proofErr w:type="spellEnd"/>
      <w:r w:rsidRPr="002E080B">
        <w:rPr>
          <w:rFonts w:ascii="Times New Roman" w:eastAsia="MS Mincho" w:hAnsi="Times New Roman"/>
          <w:color w:val="000000"/>
          <w:sz w:val="28"/>
          <w:szCs w:val="28"/>
        </w:rPr>
        <w:t xml:space="preserve"> больше предыдущего года.</w:t>
      </w:r>
    </w:p>
    <w:p w:rsidR="002E080B" w:rsidRPr="002E080B" w:rsidRDefault="002E080B" w:rsidP="002E080B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E080B">
        <w:rPr>
          <w:rFonts w:ascii="Times New Roman" w:hAnsi="Times New Roman"/>
          <w:b/>
          <w:bCs/>
          <w:color w:val="000000"/>
          <w:sz w:val="28"/>
          <w:szCs w:val="28"/>
        </w:rPr>
        <w:t>Единый сельскохозяйственный налог</w:t>
      </w:r>
    </w:p>
    <w:p w:rsidR="002E080B" w:rsidRPr="002E080B" w:rsidRDefault="002E080B" w:rsidP="002E080B">
      <w:pPr>
        <w:jc w:val="both"/>
        <w:rPr>
          <w:rFonts w:ascii="Times New Roman" w:eastAsia="MS Mincho" w:hAnsi="Times New Roman"/>
          <w:color w:val="000000"/>
          <w:sz w:val="28"/>
          <w:szCs w:val="28"/>
        </w:rPr>
      </w:pPr>
      <w:r w:rsidRPr="002E080B">
        <w:rPr>
          <w:rFonts w:ascii="Times New Roman" w:hAnsi="Times New Roman"/>
          <w:color w:val="000000"/>
          <w:sz w:val="28"/>
          <w:szCs w:val="28"/>
        </w:rPr>
        <w:t xml:space="preserve">В бюджет сельсовета зачисляется по нормативу 50 процентов (в соответствии со ст. 61 Бюджетного кодекса Российской Федерации) и предусмотрен на 2020 год в сумме 1236,6 тыс. руб., что на 38,276 тыс. руб., выше  уровня ожидаемой оценки поступлений в 2019 году. </w:t>
      </w:r>
      <w:r w:rsidRPr="002E080B">
        <w:rPr>
          <w:rFonts w:ascii="Times New Roman" w:eastAsia="MS Mincho" w:hAnsi="Times New Roman"/>
          <w:color w:val="000000"/>
          <w:sz w:val="28"/>
          <w:szCs w:val="28"/>
        </w:rPr>
        <w:t>Поступление налога в бюджет сельсовета на 2021 год в сумме 1276 тыс</w:t>
      </w:r>
      <w:proofErr w:type="gramStart"/>
      <w:r w:rsidRPr="002E080B">
        <w:rPr>
          <w:rFonts w:ascii="Times New Roman" w:eastAsia="MS Mincho" w:hAnsi="Times New Roman"/>
          <w:color w:val="000000"/>
          <w:sz w:val="28"/>
          <w:szCs w:val="28"/>
        </w:rPr>
        <w:t>.р</w:t>
      </w:r>
      <w:proofErr w:type="gramEnd"/>
      <w:r w:rsidRPr="002E080B">
        <w:rPr>
          <w:rFonts w:ascii="Times New Roman" w:eastAsia="MS Mincho" w:hAnsi="Times New Roman"/>
          <w:color w:val="000000"/>
          <w:sz w:val="28"/>
          <w:szCs w:val="28"/>
        </w:rPr>
        <w:t>уб. рост к предыдущему году составляет 103,19%, на 2022  год планируется в сумме 1317 тыс. руб., рост к предыдущему году -103,21%.</w:t>
      </w:r>
    </w:p>
    <w:p w:rsidR="002E080B" w:rsidRPr="002E080B" w:rsidRDefault="002E080B" w:rsidP="002E080B">
      <w:pPr>
        <w:rPr>
          <w:rFonts w:ascii="Times New Roman" w:hAnsi="Times New Roman"/>
          <w:color w:val="000000"/>
          <w:sz w:val="28"/>
          <w:szCs w:val="28"/>
        </w:rPr>
      </w:pPr>
      <w:r w:rsidRPr="002E080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Неналоговые доходы</w:t>
      </w:r>
      <w:r w:rsidRPr="002E080B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2E080B" w:rsidRPr="002E080B" w:rsidRDefault="002E080B" w:rsidP="00712878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E080B">
        <w:rPr>
          <w:rFonts w:ascii="Times New Roman" w:hAnsi="Times New Roman"/>
          <w:color w:val="000000"/>
          <w:sz w:val="28"/>
          <w:szCs w:val="28"/>
        </w:rPr>
        <w:t>Неналоговые доходы на 2020 год прогнозируются в объеме 459,6 тыс. руб., уменьшение к плану текущего года на 708,465 руб., на 2021 год прогнозируется объем в сумме 459,6 тыс. руб., на 2022 год в сумме 459,6 тыс. руб.  Основная часть поступлений прогнозируется за счет доходов   полученных в виде арендной   платы от использования имущества, находящегося в государственной и муниципальной собственности.</w:t>
      </w:r>
      <w:proofErr w:type="gramEnd"/>
    </w:p>
    <w:p w:rsidR="002E080B" w:rsidRPr="002E080B" w:rsidRDefault="002E080B" w:rsidP="00712878">
      <w:pPr>
        <w:tabs>
          <w:tab w:val="left" w:pos="0"/>
        </w:tabs>
        <w:spacing w:after="0" w:line="384" w:lineRule="auto"/>
        <w:rPr>
          <w:rFonts w:ascii="Times New Roman" w:hAnsi="Times New Roman"/>
          <w:b/>
          <w:spacing w:val="-4"/>
          <w:sz w:val="28"/>
          <w:szCs w:val="28"/>
        </w:rPr>
      </w:pPr>
      <w:r w:rsidRPr="002E080B">
        <w:rPr>
          <w:rFonts w:ascii="Times New Roman" w:hAnsi="Times New Roman"/>
          <w:spacing w:val="-4"/>
          <w:sz w:val="28"/>
          <w:szCs w:val="28"/>
        </w:rPr>
        <w:t xml:space="preserve">                             </w:t>
      </w:r>
      <w:r w:rsidRPr="002E080B">
        <w:rPr>
          <w:rFonts w:ascii="Times New Roman" w:hAnsi="Times New Roman"/>
          <w:b/>
          <w:spacing w:val="-4"/>
          <w:sz w:val="28"/>
          <w:szCs w:val="28"/>
        </w:rPr>
        <w:t>Налоговые и неналоговые доходы</w:t>
      </w:r>
    </w:p>
    <w:p w:rsidR="002E080B" w:rsidRPr="002E080B" w:rsidRDefault="002E080B" w:rsidP="00712878">
      <w:pPr>
        <w:tabs>
          <w:tab w:val="left" w:pos="0"/>
        </w:tabs>
        <w:spacing w:after="0" w:line="384" w:lineRule="auto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 xml:space="preserve">    на 2020 год составили– 13838,8тыс. руб.</w:t>
      </w:r>
    </w:p>
    <w:p w:rsidR="002E080B" w:rsidRPr="002E080B" w:rsidRDefault="002E080B" w:rsidP="007128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 xml:space="preserve">    -налог на доходы физ. лиц – 8704,4 тыс. руб.</w:t>
      </w:r>
    </w:p>
    <w:p w:rsidR="002E080B" w:rsidRPr="002E080B" w:rsidRDefault="002E080B" w:rsidP="007128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 xml:space="preserve">    -акцизы на нефтепродукты-1988,53 тыс. руб.</w:t>
      </w:r>
    </w:p>
    <w:p w:rsidR="002E080B" w:rsidRPr="002E080B" w:rsidRDefault="002E080B" w:rsidP="007128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 xml:space="preserve">    -единый с/</w:t>
      </w:r>
      <w:proofErr w:type="spellStart"/>
      <w:r w:rsidRPr="002E080B">
        <w:rPr>
          <w:rFonts w:ascii="Times New Roman" w:hAnsi="Times New Roman"/>
          <w:sz w:val="28"/>
          <w:szCs w:val="28"/>
        </w:rPr>
        <w:t>х</w:t>
      </w:r>
      <w:proofErr w:type="spellEnd"/>
      <w:r w:rsidRPr="002E080B">
        <w:rPr>
          <w:rFonts w:ascii="Times New Roman" w:hAnsi="Times New Roman"/>
          <w:sz w:val="28"/>
          <w:szCs w:val="28"/>
        </w:rPr>
        <w:t xml:space="preserve"> налог-1236,6 тыс. руб.</w:t>
      </w:r>
    </w:p>
    <w:p w:rsidR="002E080B" w:rsidRPr="002E080B" w:rsidRDefault="002E080B" w:rsidP="007128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 xml:space="preserve">    -налог на имущество физ. лиц -548,7 тыс. руб.</w:t>
      </w:r>
    </w:p>
    <w:p w:rsidR="002E080B" w:rsidRPr="002E080B" w:rsidRDefault="002E080B" w:rsidP="007128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 xml:space="preserve">    -земельный налог-817,5 тыс. руб.</w:t>
      </w:r>
    </w:p>
    <w:p w:rsidR="002E080B" w:rsidRPr="002E080B" w:rsidRDefault="002E080B" w:rsidP="007128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 xml:space="preserve">    -доходы от сдачи в аренду имущества находящихся в оперативном управлении – 459,6 тыс</w:t>
      </w:r>
      <w:proofErr w:type="gramStart"/>
      <w:r w:rsidRPr="002E080B">
        <w:rPr>
          <w:rFonts w:ascii="Times New Roman" w:hAnsi="Times New Roman"/>
          <w:sz w:val="28"/>
          <w:szCs w:val="28"/>
        </w:rPr>
        <w:t>.р</w:t>
      </w:r>
      <w:proofErr w:type="gramEnd"/>
      <w:r w:rsidRPr="002E080B">
        <w:rPr>
          <w:rFonts w:ascii="Times New Roman" w:hAnsi="Times New Roman"/>
          <w:sz w:val="28"/>
          <w:szCs w:val="28"/>
        </w:rPr>
        <w:t>уб.</w:t>
      </w:r>
    </w:p>
    <w:p w:rsidR="002E080B" w:rsidRPr="002E080B" w:rsidRDefault="002E080B" w:rsidP="007128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 xml:space="preserve">    -доходы от оказания платных услуг и компенсации затрат- 83,5 тыс. руб.</w:t>
      </w:r>
    </w:p>
    <w:p w:rsidR="002E080B" w:rsidRPr="002E080B" w:rsidRDefault="002E080B" w:rsidP="007128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080B" w:rsidRPr="002E080B" w:rsidRDefault="002E080B" w:rsidP="00712878">
      <w:pPr>
        <w:tabs>
          <w:tab w:val="left" w:pos="0"/>
        </w:tabs>
        <w:spacing w:after="0" w:line="384" w:lineRule="auto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>на 2021 год составили– 14109,11 тыс. руб.</w:t>
      </w:r>
    </w:p>
    <w:p w:rsidR="002E080B" w:rsidRPr="002E080B" w:rsidRDefault="002E080B" w:rsidP="007128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 xml:space="preserve">    -налог на доходы физ. лиц – 8834,9 тыс. руб.</w:t>
      </w:r>
    </w:p>
    <w:p w:rsidR="002E080B" w:rsidRPr="002E080B" w:rsidRDefault="002E080B" w:rsidP="007128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 xml:space="preserve">    -акцизы на нефтепродукты-2143,81 тыс. руб.</w:t>
      </w:r>
    </w:p>
    <w:p w:rsidR="002E080B" w:rsidRPr="002E080B" w:rsidRDefault="002E080B" w:rsidP="007128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lastRenderedPageBreak/>
        <w:t xml:space="preserve">    -единый с/</w:t>
      </w:r>
      <w:proofErr w:type="spellStart"/>
      <w:r w:rsidRPr="002E080B">
        <w:rPr>
          <w:rFonts w:ascii="Times New Roman" w:hAnsi="Times New Roman"/>
          <w:sz w:val="28"/>
          <w:szCs w:val="28"/>
        </w:rPr>
        <w:t>х</w:t>
      </w:r>
      <w:proofErr w:type="spellEnd"/>
      <w:r w:rsidRPr="002E080B">
        <w:rPr>
          <w:rFonts w:ascii="Times New Roman" w:hAnsi="Times New Roman"/>
          <w:sz w:val="28"/>
          <w:szCs w:val="28"/>
        </w:rPr>
        <w:t xml:space="preserve"> налог-1276 тыс. руб.</w:t>
      </w:r>
    </w:p>
    <w:p w:rsidR="002E080B" w:rsidRPr="002E080B" w:rsidRDefault="002E080B" w:rsidP="007128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 xml:space="preserve">    -налог на имущество физ. лиц -603,6 тыс. руб.</w:t>
      </w:r>
    </w:p>
    <w:p w:rsidR="002E080B" w:rsidRPr="002E080B" w:rsidRDefault="002E080B" w:rsidP="007128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 xml:space="preserve">    -земельный налог-703,6 тыс. руб.</w:t>
      </w:r>
    </w:p>
    <w:p w:rsidR="002E080B" w:rsidRPr="002E080B" w:rsidRDefault="002E080B" w:rsidP="007128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 xml:space="preserve">    -доходы от сдачи в аренду имущества находящихся в оперативном управлении – 459,6 тыс</w:t>
      </w:r>
      <w:proofErr w:type="gramStart"/>
      <w:r w:rsidRPr="002E080B">
        <w:rPr>
          <w:rFonts w:ascii="Times New Roman" w:hAnsi="Times New Roman"/>
          <w:sz w:val="28"/>
          <w:szCs w:val="28"/>
        </w:rPr>
        <w:t>.р</w:t>
      </w:r>
      <w:proofErr w:type="gramEnd"/>
      <w:r w:rsidRPr="002E080B">
        <w:rPr>
          <w:rFonts w:ascii="Times New Roman" w:hAnsi="Times New Roman"/>
          <w:sz w:val="28"/>
          <w:szCs w:val="28"/>
        </w:rPr>
        <w:t>уб.</w:t>
      </w:r>
    </w:p>
    <w:p w:rsidR="002E080B" w:rsidRPr="002E080B" w:rsidRDefault="002E080B" w:rsidP="007128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 xml:space="preserve">    -доходы от оказания платных услуг и компенсации затрат- 87,6 тыс. руб.</w:t>
      </w:r>
    </w:p>
    <w:p w:rsidR="002E080B" w:rsidRPr="002E080B" w:rsidRDefault="002E080B" w:rsidP="007128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080B" w:rsidRPr="002E080B" w:rsidRDefault="002E080B" w:rsidP="00712878">
      <w:pPr>
        <w:tabs>
          <w:tab w:val="left" w:pos="0"/>
        </w:tabs>
        <w:spacing w:after="0" w:line="384" w:lineRule="auto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>на 2022 год составили– 14398,6 тыс. руб.</w:t>
      </w:r>
    </w:p>
    <w:p w:rsidR="002E080B" w:rsidRPr="002E080B" w:rsidRDefault="002E080B" w:rsidP="007128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 xml:space="preserve">    -налог на доходы физ. лиц – 8976,3 тыс. руб.</w:t>
      </w:r>
    </w:p>
    <w:p w:rsidR="002E080B" w:rsidRPr="002E080B" w:rsidRDefault="002E080B" w:rsidP="007128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 xml:space="preserve">    -акцизы на нефтепродукты - 2294,6 тыс. руб.</w:t>
      </w:r>
    </w:p>
    <w:p w:rsidR="002E080B" w:rsidRPr="002E080B" w:rsidRDefault="002E080B" w:rsidP="007128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 xml:space="preserve">    -единый с/</w:t>
      </w:r>
      <w:proofErr w:type="spellStart"/>
      <w:r w:rsidRPr="002E080B">
        <w:rPr>
          <w:rFonts w:ascii="Times New Roman" w:hAnsi="Times New Roman"/>
          <w:sz w:val="28"/>
          <w:szCs w:val="28"/>
        </w:rPr>
        <w:t>х</w:t>
      </w:r>
      <w:proofErr w:type="spellEnd"/>
      <w:r w:rsidRPr="002E080B">
        <w:rPr>
          <w:rFonts w:ascii="Times New Roman" w:hAnsi="Times New Roman"/>
          <w:sz w:val="28"/>
          <w:szCs w:val="28"/>
        </w:rPr>
        <w:t xml:space="preserve"> налог-1317 тыс. руб.</w:t>
      </w:r>
    </w:p>
    <w:p w:rsidR="002E080B" w:rsidRPr="002E080B" w:rsidRDefault="002E080B" w:rsidP="007128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 xml:space="preserve">    -налог на имущество физ. лиц -663,9 тыс. руб.</w:t>
      </w:r>
    </w:p>
    <w:p w:rsidR="002E080B" w:rsidRPr="002E080B" w:rsidRDefault="002E080B" w:rsidP="007128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 xml:space="preserve">    -земельный налог-595,8 тыс. руб.</w:t>
      </w:r>
    </w:p>
    <w:p w:rsidR="002E080B" w:rsidRPr="002E080B" w:rsidRDefault="002E080B" w:rsidP="007128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 xml:space="preserve">    -доходы от сдачи в аренду имущества находящихся в оперативном управлении – 459,6 тыс</w:t>
      </w:r>
      <w:proofErr w:type="gramStart"/>
      <w:r w:rsidRPr="002E080B">
        <w:rPr>
          <w:rFonts w:ascii="Times New Roman" w:hAnsi="Times New Roman"/>
          <w:sz w:val="28"/>
          <w:szCs w:val="28"/>
        </w:rPr>
        <w:t>.р</w:t>
      </w:r>
      <w:proofErr w:type="gramEnd"/>
      <w:r w:rsidRPr="002E080B">
        <w:rPr>
          <w:rFonts w:ascii="Times New Roman" w:hAnsi="Times New Roman"/>
          <w:sz w:val="28"/>
          <w:szCs w:val="28"/>
        </w:rPr>
        <w:t>уб.</w:t>
      </w:r>
    </w:p>
    <w:p w:rsidR="002E080B" w:rsidRPr="002E080B" w:rsidRDefault="002E080B" w:rsidP="007128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 xml:space="preserve">    -доходы от оказания платных услуг и компенсации затрат- 91,4 тыс. руб.</w:t>
      </w:r>
    </w:p>
    <w:p w:rsidR="002E080B" w:rsidRPr="002E080B" w:rsidRDefault="002E080B" w:rsidP="00712878">
      <w:pPr>
        <w:spacing w:after="0"/>
        <w:rPr>
          <w:rFonts w:ascii="Times New Roman" w:hAnsi="Times New Roman"/>
          <w:sz w:val="28"/>
          <w:szCs w:val="28"/>
        </w:rPr>
      </w:pPr>
    </w:p>
    <w:p w:rsidR="002E080B" w:rsidRPr="002E080B" w:rsidRDefault="002E080B" w:rsidP="0071287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080B">
        <w:rPr>
          <w:rFonts w:ascii="Times New Roman" w:hAnsi="Times New Roman"/>
          <w:b/>
          <w:color w:val="000000"/>
          <w:sz w:val="28"/>
          <w:szCs w:val="28"/>
        </w:rPr>
        <w:t>Безвозмездные поступления</w:t>
      </w:r>
    </w:p>
    <w:p w:rsidR="002E080B" w:rsidRPr="002E080B" w:rsidRDefault="002E080B" w:rsidP="0071287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E080B">
        <w:rPr>
          <w:rFonts w:ascii="Times New Roman" w:hAnsi="Times New Roman"/>
          <w:color w:val="000000"/>
          <w:sz w:val="28"/>
          <w:szCs w:val="28"/>
        </w:rPr>
        <w:t>Безвозмездные поступления   на 2020 год прогнозируются в объеме 43382,369 тыс. руб</w:t>
      </w:r>
      <w:proofErr w:type="gramStart"/>
      <w:r w:rsidRPr="002E080B">
        <w:rPr>
          <w:rFonts w:ascii="Times New Roman" w:hAnsi="Times New Roman"/>
          <w:color w:val="000000"/>
          <w:sz w:val="28"/>
          <w:szCs w:val="28"/>
        </w:rPr>
        <w:t xml:space="preserve">.. </w:t>
      </w:r>
      <w:proofErr w:type="gramEnd"/>
      <w:r w:rsidRPr="002E080B">
        <w:rPr>
          <w:rFonts w:ascii="Times New Roman" w:hAnsi="Times New Roman"/>
          <w:color w:val="000000"/>
          <w:sz w:val="28"/>
          <w:szCs w:val="28"/>
        </w:rPr>
        <w:t>Прогноз на 2021-2022 гг.-32528,736 тыс. руб. и 18646,635 тыс. руб.</w:t>
      </w:r>
    </w:p>
    <w:p w:rsidR="002E080B" w:rsidRPr="002E080B" w:rsidRDefault="002E080B" w:rsidP="00712878">
      <w:pPr>
        <w:tabs>
          <w:tab w:val="left" w:pos="0"/>
        </w:tabs>
        <w:spacing w:after="0" w:line="384" w:lineRule="auto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pacing w:val="-4"/>
          <w:sz w:val="28"/>
          <w:szCs w:val="28"/>
        </w:rPr>
        <w:t xml:space="preserve">        н</w:t>
      </w:r>
      <w:r w:rsidRPr="002E080B">
        <w:rPr>
          <w:rFonts w:ascii="Times New Roman" w:hAnsi="Times New Roman"/>
          <w:sz w:val="28"/>
          <w:szCs w:val="28"/>
          <w:u w:val="single"/>
        </w:rPr>
        <w:t>а 2020 год составили- 43382,369 тыс. руб</w:t>
      </w:r>
      <w:r w:rsidRPr="002E080B">
        <w:rPr>
          <w:rFonts w:ascii="Times New Roman" w:hAnsi="Times New Roman"/>
          <w:sz w:val="28"/>
          <w:szCs w:val="28"/>
        </w:rPr>
        <w:t>.</w:t>
      </w:r>
    </w:p>
    <w:p w:rsidR="002E080B" w:rsidRPr="002E080B" w:rsidRDefault="002E080B" w:rsidP="007128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 xml:space="preserve">Это: </w:t>
      </w:r>
      <w:proofErr w:type="gramStart"/>
      <w:r w:rsidRPr="002E080B">
        <w:rPr>
          <w:rFonts w:ascii="Times New Roman" w:hAnsi="Times New Roman"/>
          <w:sz w:val="28"/>
          <w:szCs w:val="28"/>
        </w:rPr>
        <w:t>-р</w:t>
      </w:r>
      <w:proofErr w:type="gramEnd"/>
      <w:r w:rsidRPr="002E080B">
        <w:rPr>
          <w:rFonts w:ascii="Times New Roman" w:hAnsi="Times New Roman"/>
          <w:sz w:val="28"/>
          <w:szCs w:val="28"/>
        </w:rPr>
        <w:t xml:space="preserve">аспределение дотации по муниципальной программе «Управление муниципальными финансами в </w:t>
      </w:r>
      <w:proofErr w:type="spellStart"/>
      <w:r w:rsidRPr="002E080B">
        <w:rPr>
          <w:rFonts w:ascii="Times New Roman" w:hAnsi="Times New Roman"/>
          <w:sz w:val="28"/>
          <w:szCs w:val="28"/>
        </w:rPr>
        <w:t>Баганском</w:t>
      </w:r>
      <w:proofErr w:type="spellEnd"/>
      <w:r w:rsidRPr="002E080B">
        <w:rPr>
          <w:rFonts w:ascii="Times New Roman" w:hAnsi="Times New Roman"/>
          <w:sz w:val="28"/>
          <w:szCs w:val="28"/>
        </w:rPr>
        <w:t xml:space="preserve"> сельсовете Баганского района Новосибирской области» -16967,3 тыс. рублей;</w:t>
      </w:r>
    </w:p>
    <w:p w:rsidR="002E080B" w:rsidRPr="002E080B" w:rsidRDefault="002E080B" w:rsidP="007128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>- распределение субсидии по муниципальной программе «Развитие автомобильных дорог регионального межмуниципального и местного значения в Новосибирской области в 2015-2022 годах» - 8360,8 тыс</w:t>
      </w:r>
      <w:proofErr w:type="gramStart"/>
      <w:r w:rsidRPr="002E080B">
        <w:rPr>
          <w:rFonts w:ascii="Times New Roman" w:hAnsi="Times New Roman"/>
          <w:sz w:val="28"/>
          <w:szCs w:val="28"/>
        </w:rPr>
        <w:t>.р</w:t>
      </w:r>
      <w:proofErr w:type="gramEnd"/>
      <w:r w:rsidRPr="002E080B">
        <w:rPr>
          <w:rFonts w:ascii="Times New Roman" w:hAnsi="Times New Roman"/>
          <w:sz w:val="28"/>
          <w:szCs w:val="28"/>
        </w:rPr>
        <w:t>ублей;</w:t>
      </w:r>
    </w:p>
    <w:p w:rsidR="002E080B" w:rsidRPr="002E080B" w:rsidRDefault="002E080B" w:rsidP="007128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>- распределение субсидии на реализацию мероприятий подпрограммы «Благоустройство территорий населенных пунктов»</w:t>
      </w:r>
      <w:proofErr w:type="gramStart"/>
      <w:r w:rsidRPr="002E080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E080B">
        <w:rPr>
          <w:rFonts w:ascii="Times New Roman" w:hAnsi="Times New Roman"/>
          <w:sz w:val="28"/>
          <w:szCs w:val="28"/>
        </w:rPr>
        <w:t xml:space="preserve"> формирование современной городской среды - 202,600 тыс.руб.</w:t>
      </w:r>
    </w:p>
    <w:p w:rsidR="002E080B" w:rsidRPr="002E080B" w:rsidRDefault="002E080B" w:rsidP="007128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>- распределение субсидии на реализацию мероприятий подпрограммы «Благоустройство территорий населенных пунктов»</w:t>
      </w:r>
      <w:proofErr w:type="gramStart"/>
      <w:r w:rsidRPr="002E080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E080B">
        <w:rPr>
          <w:rFonts w:ascii="Times New Roman" w:hAnsi="Times New Roman"/>
          <w:sz w:val="28"/>
          <w:szCs w:val="28"/>
        </w:rPr>
        <w:t xml:space="preserve"> общественные пространства – 339,3 тыс.руб.</w:t>
      </w:r>
    </w:p>
    <w:p w:rsidR="002E080B" w:rsidRPr="002E080B" w:rsidRDefault="002E080B" w:rsidP="007128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 xml:space="preserve">         </w:t>
      </w:r>
      <w:r w:rsidRPr="002E080B">
        <w:rPr>
          <w:rFonts w:ascii="Times New Roman" w:hAnsi="Times New Roman"/>
          <w:sz w:val="28"/>
          <w:szCs w:val="28"/>
        </w:rPr>
        <w:tab/>
        <w:t>- распределение субвенций из федерального бюджета на осуществление первичного воинского учета на территориях, где отсутствуют военные комиссариаты- 269,499 тыс. руб.;</w:t>
      </w:r>
    </w:p>
    <w:p w:rsidR="002E080B" w:rsidRPr="002E080B" w:rsidRDefault="002E080B" w:rsidP="007128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>- распределение субсидии на реализацию мероприятий по переселению граждан подпрограммы «Безопасность ЖКХ»– 17342,9 тыс</w:t>
      </w:r>
      <w:proofErr w:type="gramStart"/>
      <w:r w:rsidRPr="002E080B">
        <w:rPr>
          <w:rFonts w:ascii="Times New Roman" w:hAnsi="Times New Roman"/>
          <w:sz w:val="28"/>
          <w:szCs w:val="28"/>
        </w:rPr>
        <w:t>.р</w:t>
      </w:r>
      <w:proofErr w:type="gramEnd"/>
      <w:r w:rsidRPr="002E080B">
        <w:rPr>
          <w:rFonts w:ascii="Times New Roman" w:hAnsi="Times New Roman"/>
          <w:sz w:val="28"/>
          <w:szCs w:val="28"/>
        </w:rPr>
        <w:t>уб.</w:t>
      </w:r>
    </w:p>
    <w:p w:rsidR="002E080B" w:rsidRPr="002E080B" w:rsidRDefault="002E080B" w:rsidP="007128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080B" w:rsidRPr="002E080B" w:rsidRDefault="002E080B" w:rsidP="007128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080B" w:rsidRPr="002E080B" w:rsidRDefault="002E080B" w:rsidP="00712878">
      <w:pPr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 xml:space="preserve">     </w:t>
      </w:r>
      <w:r w:rsidRPr="002E080B">
        <w:rPr>
          <w:rFonts w:ascii="Times New Roman" w:hAnsi="Times New Roman"/>
          <w:sz w:val="28"/>
          <w:szCs w:val="28"/>
          <w:u w:val="single"/>
        </w:rPr>
        <w:t>на 2021 год составили- 32528,736 тыс. руб</w:t>
      </w:r>
      <w:r w:rsidRPr="002E080B">
        <w:rPr>
          <w:rFonts w:ascii="Times New Roman" w:hAnsi="Times New Roman"/>
          <w:sz w:val="28"/>
          <w:szCs w:val="28"/>
        </w:rPr>
        <w:t>.</w:t>
      </w:r>
    </w:p>
    <w:p w:rsidR="002E080B" w:rsidRPr="002E080B" w:rsidRDefault="002E080B" w:rsidP="002E080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 xml:space="preserve">-распределение дотации по муниципальной программе «Управление муниципальными финансами в </w:t>
      </w:r>
      <w:proofErr w:type="spellStart"/>
      <w:r w:rsidRPr="002E080B">
        <w:rPr>
          <w:rFonts w:ascii="Times New Roman" w:hAnsi="Times New Roman"/>
          <w:sz w:val="28"/>
          <w:szCs w:val="28"/>
        </w:rPr>
        <w:t>Баганском</w:t>
      </w:r>
      <w:proofErr w:type="spellEnd"/>
      <w:r w:rsidRPr="002E080B">
        <w:rPr>
          <w:rFonts w:ascii="Times New Roman" w:hAnsi="Times New Roman"/>
          <w:sz w:val="28"/>
          <w:szCs w:val="28"/>
        </w:rPr>
        <w:t xml:space="preserve"> сельсовете Баганского района Новосибирской области» -9601,8 тыс. рублей;</w:t>
      </w:r>
    </w:p>
    <w:p w:rsidR="002E080B" w:rsidRPr="002E080B" w:rsidRDefault="002E080B" w:rsidP="002E080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>- распределение субсидии по муниципальной программе «Развитие автомобильных дорог регионального межмуниципального и местного значения в Новосибирской области в 2015-2022 годах» - 11000,0 тыс</w:t>
      </w:r>
      <w:proofErr w:type="gramStart"/>
      <w:r w:rsidRPr="002E080B">
        <w:rPr>
          <w:rFonts w:ascii="Times New Roman" w:hAnsi="Times New Roman"/>
          <w:sz w:val="28"/>
          <w:szCs w:val="28"/>
        </w:rPr>
        <w:t>.р</w:t>
      </w:r>
      <w:proofErr w:type="gramEnd"/>
      <w:r w:rsidRPr="002E080B">
        <w:rPr>
          <w:rFonts w:ascii="Times New Roman" w:hAnsi="Times New Roman"/>
          <w:sz w:val="28"/>
          <w:szCs w:val="28"/>
        </w:rPr>
        <w:t>ублей;</w:t>
      </w:r>
    </w:p>
    <w:p w:rsidR="002E080B" w:rsidRPr="002E080B" w:rsidRDefault="002E080B" w:rsidP="002E080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>- распределение субсидии на реализацию мероприятий подпрограммы «Благоустройство территорий населенных пунктов»</w:t>
      </w:r>
      <w:proofErr w:type="gramStart"/>
      <w:r w:rsidRPr="002E080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E080B">
        <w:rPr>
          <w:rFonts w:ascii="Times New Roman" w:hAnsi="Times New Roman"/>
          <w:sz w:val="28"/>
          <w:szCs w:val="28"/>
        </w:rPr>
        <w:t xml:space="preserve"> формирование современной городской среды – 678,6 тыс.руб.</w:t>
      </w:r>
    </w:p>
    <w:p w:rsidR="002E080B" w:rsidRPr="002E080B" w:rsidRDefault="002E080B" w:rsidP="002E080B">
      <w:pPr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 xml:space="preserve">         </w:t>
      </w:r>
      <w:r w:rsidRPr="002E080B">
        <w:rPr>
          <w:rFonts w:ascii="Times New Roman" w:hAnsi="Times New Roman"/>
          <w:sz w:val="28"/>
          <w:szCs w:val="28"/>
        </w:rPr>
        <w:tab/>
        <w:t>- распределение субвенций из федерального бюджета на осуществление первичного воинского учета на территориях, где отсутствуют военные комиссариаты- 248,336 тыс. руб.;</w:t>
      </w:r>
    </w:p>
    <w:p w:rsidR="002E080B" w:rsidRPr="002E080B" w:rsidRDefault="002E080B" w:rsidP="002E080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>- распределение субсидии на реализацию мероприятий по переселению граждан подпрограммы «Безопасность ЖКХ»– 11000,0 тыс</w:t>
      </w:r>
      <w:proofErr w:type="gramStart"/>
      <w:r w:rsidRPr="002E080B">
        <w:rPr>
          <w:rFonts w:ascii="Times New Roman" w:hAnsi="Times New Roman"/>
          <w:sz w:val="28"/>
          <w:szCs w:val="28"/>
        </w:rPr>
        <w:t>.р</w:t>
      </w:r>
      <w:proofErr w:type="gramEnd"/>
      <w:r w:rsidRPr="002E080B">
        <w:rPr>
          <w:rFonts w:ascii="Times New Roman" w:hAnsi="Times New Roman"/>
          <w:sz w:val="28"/>
          <w:szCs w:val="28"/>
        </w:rPr>
        <w:t>уб.</w:t>
      </w:r>
    </w:p>
    <w:p w:rsidR="002E080B" w:rsidRPr="002E080B" w:rsidRDefault="002E080B" w:rsidP="002E080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080B" w:rsidRPr="002E080B" w:rsidRDefault="002E080B" w:rsidP="002E080B">
      <w:pPr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 xml:space="preserve">     </w:t>
      </w:r>
      <w:r w:rsidRPr="002E080B">
        <w:rPr>
          <w:rFonts w:ascii="Times New Roman" w:hAnsi="Times New Roman"/>
          <w:sz w:val="28"/>
          <w:szCs w:val="28"/>
          <w:u w:val="single"/>
        </w:rPr>
        <w:t>на 2022 год составили- 18646,635 тыс. руб</w:t>
      </w:r>
      <w:r w:rsidRPr="002E080B">
        <w:rPr>
          <w:rFonts w:ascii="Times New Roman" w:hAnsi="Times New Roman"/>
          <w:sz w:val="28"/>
          <w:szCs w:val="28"/>
        </w:rPr>
        <w:t>.</w:t>
      </w:r>
    </w:p>
    <w:p w:rsidR="002E080B" w:rsidRPr="002E080B" w:rsidRDefault="002E080B" w:rsidP="002E080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 xml:space="preserve">-распределение дотации по муниципальной программе «Управление муниципальными финансами в </w:t>
      </w:r>
      <w:proofErr w:type="spellStart"/>
      <w:r w:rsidRPr="002E080B">
        <w:rPr>
          <w:rFonts w:ascii="Times New Roman" w:hAnsi="Times New Roman"/>
          <w:sz w:val="28"/>
          <w:szCs w:val="28"/>
        </w:rPr>
        <w:t>Баганском</w:t>
      </w:r>
      <w:proofErr w:type="spellEnd"/>
      <w:r w:rsidRPr="002E080B">
        <w:rPr>
          <w:rFonts w:ascii="Times New Roman" w:hAnsi="Times New Roman"/>
          <w:sz w:val="28"/>
          <w:szCs w:val="28"/>
        </w:rPr>
        <w:t xml:space="preserve"> сельсовете Баганского района Новосибирской области» -6711,2 тыс. рублей;</w:t>
      </w:r>
    </w:p>
    <w:p w:rsidR="002E080B" w:rsidRPr="002E080B" w:rsidRDefault="002E080B" w:rsidP="002E080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>- распределение субсидии по муниципальной программе «Развитие автомобильных дорог регионального межмуниципального и местного значения в Новосибирской области в 2015-2022 годах» - 11000,0 тыс</w:t>
      </w:r>
      <w:proofErr w:type="gramStart"/>
      <w:r w:rsidRPr="002E080B">
        <w:rPr>
          <w:rFonts w:ascii="Times New Roman" w:hAnsi="Times New Roman"/>
          <w:sz w:val="28"/>
          <w:szCs w:val="28"/>
        </w:rPr>
        <w:t>.р</w:t>
      </w:r>
      <w:proofErr w:type="gramEnd"/>
      <w:r w:rsidRPr="002E080B">
        <w:rPr>
          <w:rFonts w:ascii="Times New Roman" w:hAnsi="Times New Roman"/>
          <w:sz w:val="28"/>
          <w:szCs w:val="28"/>
        </w:rPr>
        <w:t>ублей;</w:t>
      </w:r>
    </w:p>
    <w:p w:rsidR="002E080B" w:rsidRPr="002E080B" w:rsidRDefault="002E080B" w:rsidP="002E080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>- распределение субсидии на реализацию мероприятий подпрограммы «Благоустройство территорий населенных пунктов»</w:t>
      </w:r>
      <w:proofErr w:type="gramStart"/>
      <w:r w:rsidRPr="002E080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E080B">
        <w:rPr>
          <w:rFonts w:ascii="Times New Roman" w:hAnsi="Times New Roman"/>
          <w:sz w:val="28"/>
          <w:szCs w:val="28"/>
        </w:rPr>
        <w:t xml:space="preserve"> формирование современной городской среды – 678,6 тыс.руб.</w:t>
      </w:r>
    </w:p>
    <w:p w:rsidR="002E080B" w:rsidRPr="002E080B" w:rsidRDefault="002E080B" w:rsidP="002E080B">
      <w:pPr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 xml:space="preserve">         </w:t>
      </w:r>
      <w:r w:rsidRPr="002E080B">
        <w:rPr>
          <w:rFonts w:ascii="Times New Roman" w:hAnsi="Times New Roman"/>
          <w:sz w:val="28"/>
          <w:szCs w:val="28"/>
        </w:rPr>
        <w:tab/>
        <w:t>- распределение субвенций из федерального бюджета на осуществление первичного воинского учета на территориях, где отсутствуют военные комиссариаты- 256,835 тыс. руб.;</w:t>
      </w:r>
    </w:p>
    <w:p w:rsidR="00712878" w:rsidRDefault="00712878" w:rsidP="002E080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12878" w:rsidRDefault="00712878" w:rsidP="002E080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E080B" w:rsidRPr="002E080B" w:rsidRDefault="002E080B" w:rsidP="002E080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E080B">
        <w:rPr>
          <w:rFonts w:ascii="Times New Roman" w:hAnsi="Times New Roman"/>
          <w:b/>
          <w:sz w:val="28"/>
          <w:szCs w:val="28"/>
          <w:u w:val="single"/>
        </w:rPr>
        <w:lastRenderedPageBreak/>
        <w:t>Планируемые расходы сельсовета на 2020-2022 годах.</w:t>
      </w:r>
    </w:p>
    <w:p w:rsidR="002E080B" w:rsidRPr="002E080B" w:rsidRDefault="002E080B" w:rsidP="002E080B">
      <w:pPr>
        <w:pStyle w:val="affd"/>
        <w:ind w:left="709" w:firstLine="0"/>
        <w:rPr>
          <w:b/>
          <w:color w:val="000000"/>
        </w:rPr>
      </w:pPr>
    </w:p>
    <w:p w:rsidR="002E080B" w:rsidRPr="002E080B" w:rsidRDefault="002E080B" w:rsidP="002E080B">
      <w:pPr>
        <w:pStyle w:val="affd"/>
        <w:ind w:left="709" w:firstLine="0"/>
        <w:rPr>
          <w:b/>
          <w:color w:val="000000"/>
        </w:rPr>
      </w:pPr>
      <w:r w:rsidRPr="002E080B">
        <w:rPr>
          <w:b/>
          <w:color w:val="000000"/>
        </w:rPr>
        <w:t xml:space="preserve">Распределение бюджетных ассигнований по разделам классификации расходов бюджетов Российской Федерации в 2020-2022 годах </w:t>
      </w:r>
    </w:p>
    <w:p w:rsidR="002E080B" w:rsidRPr="002E080B" w:rsidRDefault="002E080B" w:rsidP="002E080B">
      <w:pPr>
        <w:pStyle w:val="affd"/>
        <w:ind w:left="709" w:firstLine="0"/>
        <w:rPr>
          <w:b/>
          <w:color w:val="000000"/>
        </w:rPr>
      </w:pPr>
    </w:p>
    <w:p w:rsidR="002E080B" w:rsidRPr="002E080B" w:rsidRDefault="002E080B" w:rsidP="002E080B">
      <w:pPr>
        <w:pStyle w:val="affd"/>
        <w:ind w:left="709" w:firstLine="0"/>
        <w:rPr>
          <w:color w:val="000000"/>
        </w:rPr>
      </w:pPr>
      <w:r w:rsidRPr="002E080B">
        <w:rPr>
          <w:b/>
          <w:color w:val="000000"/>
        </w:rPr>
        <w:t xml:space="preserve">                                                                                                      </w:t>
      </w:r>
      <w:r w:rsidRPr="002E080B">
        <w:rPr>
          <w:color w:val="000000"/>
        </w:rPr>
        <w:t>Таблица 2</w:t>
      </w:r>
    </w:p>
    <w:tbl>
      <w:tblPr>
        <w:tblW w:w="10078" w:type="dxa"/>
        <w:tblInd w:w="95" w:type="dxa"/>
        <w:tblLayout w:type="fixed"/>
        <w:tblLook w:val="04A0"/>
      </w:tblPr>
      <w:tblGrid>
        <w:gridCol w:w="2156"/>
        <w:gridCol w:w="1259"/>
        <w:gridCol w:w="1076"/>
        <w:gridCol w:w="1315"/>
        <w:gridCol w:w="1153"/>
        <w:gridCol w:w="992"/>
        <w:gridCol w:w="1134"/>
        <w:gridCol w:w="993"/>
      </w:tblGrid>
      <w:tr w:rsidR="002E080B" w:rsidRPr="002E080B" w:rsidTr="00712878">
        <w:trPr>
          <w:trHeight w:val="1500"/>
        </w:trPr>
        <w:tc>
          <w:tcPr>
            <w:tcW w:w="215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  <w:r w:rsidRPr="002E080B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2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>Решение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>Предусмотрено решением на 2020год,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Темпы роста </w:t>
            </w:r>
            <w:proofErr w:type="gramStart"/>
            <w:r w:rsidRPr="002E080B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2E080B">
              <w:rPr>
                <w:rFonts w:ascii="Times New Roman" w:hAnsi="Times New Roman"/>
                <w:color w:val="000000"/>
              </w:rPr>
              <w:t xml:space="preserve"> %</w:t>
            </w:r>
          </w:p>
        </w:tc>
        <w:tc>
          <w:tcPr>
            <w:tcW w:w="11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>Плановый период 2021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Темпы роста </w:t>
            </w:r>
            <w:proofErr w:type="gramStart"/>
            <w:r w:rsidRPr="002E080B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2E080B">
              <w:rPr>
                <w:rFonts w:ascii="Times New Roman" w:hAnsi="Times New Roman"/>
                <w:color w:val="000000"/>
              </w:rPr>
              <w:t xml:space="preserve"> %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>Плановый период 2022 год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Темпы роста </w:t>
            </w:r>
            <w:proofErr w:type="gramStart"/>
            <w:r w:rsidRPr="002E080B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2E080B">
              <w:rPr>
                <w:rFonts w:ascii="Times New Roman" w:hAnsi="Times New Roman"/>
                <w:color w:val="000000"/>
              </w:rPr>
              <w:t xml:space="preserve"> %</w:t>
            </w:r>
          </w:p>
        </w:tc>
      </w:tr>
      <w:tr w:rsidR="002E080B" w:rsidRPr="002E080B" w:rsidTr="00712878">
        <w:trPr>
          <w:trHeight w:val="1185"/>
        </w:trPr>
        <w:tc>
          <w:tcPr>
            <w:tcW w:w="21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>на 2019год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 к предыдущему году</w:t>
            </w: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 к предыдущему году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 к предыдущему году</w:t>
            </w:r>
          </w:p>
        </w:tc>
      </w:tr>
      <w:tr w:rsidR="002E080B" w:rsidRPr="002E080B" w:rsidTr="00712878">
        <w:trPr>
          <w:trHeight w:val="315"/>
        </w:trPr>
        <w:tc>
          <w:tcPr>
            <w:tcW w:w="21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>тыс. руб.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FF0000"/>
              </w:rPr>
            </w:pPr>
            <w:r w:rsidRPr="002E080B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2E080B" w:rsidRPr="002E080B" w:rsidTr="00712878">
        <w:trPr>
          <w:trHeight w:val="900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7379,413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8210,528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111,26%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7679,278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93,53%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7020,678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91,42%</w:t>
            </w:r>
          </w:p>
        </w:tc>
      </w:tr>
      <w:tr w:rsidR="002E080B" w:rsidRPr="002E080B" w:rsidTr="00712878">
        <w:trPr>
          <w:trHeight w:val="660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>Национальная оборона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269,499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116,16%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248,336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92,15%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256,835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103,42%</w:t>
            </w:r>
          </w:p>
        </w:tc>
      </w:tr>
      <w:tr w:rsidR="002E080B" w:rsidRPr="002E080B" w:rsidTr="00712878">
        <w:trPr>
          <w:trHeight w:val="1110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425,461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8,11%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E080B" w:rsidRPr="002E080B" w:rsidTr="00712878">
        <w:trPr>
          <w:trHeight w:val="600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 Национальная экономика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48521,275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25050,649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51,63%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25862,358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103,24%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24983,258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96,60%</w:t>
            </w:r>
          </w:p>
        </w:tc>
      </w:tr>
      <w:tr w:rsidR="002E080B" w:rsidRPr="002E080B" w:rsidTr="00712878">
        <w:trPr>
          <w:trHeight w:val="660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9881,581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19686,273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199,22%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11828,900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60,09%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678,600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5,74%</w:t>
            </w:r>
          </w:p>
        </w:tc>
      </w:tr>
      <w:tr w:rsidR="002E080B" w:rsidRPr="002E080B" w:rsidTr="00712878">
        <w:trPr>
          <w:trHeight w:val="465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Культура, кинематография,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3195,333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3299,048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103,25%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313,763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9,51%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113,763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36,26%</w:t>
            </w:r>
          </w:p>
        </w:tc>
      </w:tr>
      <w:tr w:rsidR="002E080B" w:rsidRPr="002E080B" w:rsidTr="00712878">
        <w:trPr>
          <w:trHeight w:val="540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>Социальная политика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400,7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400,7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</w:tr>
      <w:tr w:rsidR="002E080B" w:rsidRPr="002E080B" w:rsidTr="00712878">
        <w:trPr>
          <w:trHeight w:val="585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27,09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184,57%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</w:tr>
      <w:tr w:rsidR="002E080B" w:rsidRPr="002E080B" w:rsidTr="00712878">
        <w:trPr>
          <w:trHeight w:val="950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</w:tr>
      <w:tr w:rsidR="002E080B" w:rsidRPr="002E080B" w:rsidTr="00712878">
        <w:trPr>
          <w:trHeight w:val="315"/>
        </w:trPr>
        <w:tc>
          <w:tcPr>
            <w:tcW w:w="2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РАСХОДЫ, ВСЕГО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70204,369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57221,199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81,51%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ind w:right="-103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46637,836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81,50%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33045,235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70,85%</w:t>
            </w:r>
          </w:p>
        </w:tc>
      </w:tr>
    </w:tbl>
    <w:p w:rsidR="002E080B" w:rsidRPr="002E080B" w:rsidRDefault="002E080B" w:rsidP="0071287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E080B">
        <w:rPr>
          <w:rFonts w:ascii="Times New Roman" w:hAnsi="Times New Roman"/>
          <w:color w:val="000000"/>
          <w:sz w:val="28"/>
          <w:szCs w:val="28"/>
        </w:rPr>
        <w:t xml:space="preserve">    Основная доля расходов приходится на разделы «Национальная экономика», «</w:t>
      </w:r>
      <w:proofErr w:type="spellStart"/>
      <w:proofErr w:type="gramStart"/>
      <w:r w:rsidRPr="002E080B">
        <w:rPr>
          <w:rFonts w:ascii="Times New Roman" w:hAnsi="Times New Roman"/>
          <w:color w:val="000000"/>
          <w:sz w:val="28"/>
          <w:szCs w:val="28"/>
        </w:rPr>
        <w:t>Жилищно</w:t>
      </w:r>
      <w:proofErr w:type="spellEnd"/>
      <w:r w:rsidRPr="002E080B">
        <w:rPr>
          <w:rFonts w:ascii="Times New Roman" w:hAnsi="Times New Roman"/>
          <w:color w:val="000000"/>
          <w:sz w:val="28"/>
          <w:szCs w:val="28"/>
        </w:rPr>
        <w:t xml:space="preserve"> - коммунальное</w:t>
      </w:r>
      <w:proofErr w:type="gramEnd"/>
      <w:r w:rsidRPr="002E080B">
        <w:rPr>
          <w:rFonts w:ascii="Times New Roman" w:hAnsi="Times New Roman"/>
          <w:color w:val="000000"/>
          <w:sz w:val="28"/>
          <w:szCs w:val="28"/>
        </w:rPr>
        <w:t xml:space="preserve"> хозяйство»,</w:t>
      </w:r>
      <w:r w:rsidRPr="002E08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E080B">
        <w:rPr>
          <w:rFonts w:ascii="Times New Roman" w:hAnsi="Times New Roman"/>
          <w:color w:val="000000"/>
          <w:sz w:val="28"/>
          <w:szCs w:val="28"/>
        </w:rPr>
        <w:t>«Культура, кинематография», «Общегосударственные вопросы».</w:t>
      </w:r>
      <w:r w:rsidRPr="002E080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E080B" w:rsidRPr="002E080B" w:rsidRDefault="002E080B" w:rsidP="00712878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2E080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Общегосударственные вопросы</w:t>
      </w:r>
    </w:p>
    <w:tbl>
      <w:tblPr>
        <w:tblW w:w="9931" w:type="dxa"/>
        <w:jc w:val="center"/>
        <w:tblInd w:w="-4440" w:type="dxa"/>
        <w:tblLayout w:type="fixed"/>
        <w:tblLook w:val="0000"/>
      </w:tblPr>
      <w:tblGrid>
        <w:gridCol w:w="2214"/>
        <w:gridCol w:w="1272"/>
        <w:gridCol w:w="980"/>
        <w:gridCol w:w="1120"/>
        <w:gridCol w:w="1230"/>
        <w:gridCol w:w="975"/>
        <w:gridCol w:w="1125"/>
        <w:gridCol w:w="1015"/>
      </w:tblGrid>
      <w:tr w:rsidR="002E080B" w:rsidRPr="002E080B" w:rsidTr="008C3871">
        <w:trPr>
          <w:cantSplit/>
          <w:trHeight w:val="920"/>
          <w:tblHeader/>
          <w:jc w:val="center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0B" w:rsidRPr="002E080B" w:rsidRDefault="002E080B" w:rsidP="00712878">
            <w:pPr>
              <w:spacing w:after="0" w:line="240" w:lineRule="exact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  <w:r w:rsidRPr="002E080B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E080B">
              <w:rPr>
                <w:rFonts w:ascii="Times New Roman" w:hAnsi="Times New Roman"/>
                <w:color w:val="000000"/>
                <w:spacing w:val="-6"/>
              </w:rPr>
              <w:t>Решение</w:t>
            </w:r>
          </w:p>
          <w:p w:rsidR="002E080B" w:rsidRPr="002E080B" w:rsidRDefault="002E080B" w:rsidP="008C387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E080B">
              <w:rPr>
                <w:rFonts w:ascii="Times New Roman" w:hAnsi="Times New Roman"/>
                <w:color w:val="000000"/>
                <w:spacing w:val="-6"/>
              </w:rPr>
              <w:t>на 2019год</w:t>
            </w:r>
          </w:p>
          <w:p w:rsidR="002E080B" w:rsidRPr="002E080B" w:rsidRDefault="002E080B" w:rsidP="008C387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  <w:p w:rsidR="002E080B" w:rsidRPr="002E080B" w:rsidRDefault="002E080B" w:rsidP="008C387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E080B">
              <w:rPr>
                <w:rFonts w:ascii="Times New Roman" w:hAnsi="Times New Roman"/>
                <w:color w:val="000000"/>
                <w:spacing w:val="-6"/>
              </w:rPr>
              <w:t>тыс. руб.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E080B">
              <w:rPr>
                <w:rFonts w:ascii="Times New Roman" w:hAnsi="Times New Roman"/>
                <w:color w:val="000000"/>
                <w:spacing w:val="-6"/>
              </w:rPr>
              <w:t>Предусмотрено решением на 2020год,</w:t>
            </w:r>
          </w:p>
          <w:p w:rsidR="002E080B" w:rsidRPr="002E080B" w:rsidRDefault="002E080B" w:rsidP="008C387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E080B">
              <w:rPr>
                <w:rFonts w:ascii="Times New Roman" w:hAnsi="Times New Roman"/>
                <w:color w:val="000000"/>
                <w:spacing w:val="-6"/>
              </w:rPr>
              <w:t>тыс. руб.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Темпы роста </w:t>
            </w:r>
            <w:proofErr w:type="gramStart"/>
            <w:r w:rsidRPr="002E080B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2E080B">
              <w:rPr>
                <w:rFonts w:ascii="Times New Roman" w:hAnsi="Times New Roman"/>
                <w:color w:val="000000"/>
              </w:rPr>
              <w:t xml:space="preserve"> %</w:t>
            </w:r>
          </w:p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 к предыдущему году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>Плановый период 2021 год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Темпы роста </w:t>
            </w:r>
            <w:proofErr w:type="gramStart"/>
            <w:r w:rsidRPr="002E080B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2E080B">
              <w:rPr>
                <w:rFonts w:ascii="Times New Roman" w:hAnsi="Times New Roman"/>
                <w:color w:val="000000"/>
              </w:rPr>
              <w:t xml:space="preserve"> %</w:t>
            </w:r>
          </w:p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 к предыдущему году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>Плановый период 2022 год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Темпы роста </w:t>
            </w:r>
            <w:proofErr w:type="gramStart"/>
            <w:r w:rsidRPr="002E080B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2E080B">
              <w:rPr>
                <w:rFonts w:ascii="Times New Roman" w:hAnsi="Times New Roman"/>
                <w:color w:val="000000"/>
              </w:rPr>
              <w:t xml:space="preserve"> %</w:t>
            </w:r>
          </w:p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 к предыдущему году</w:t>
            </w:r>
          </w:p>
        </w:tc>
      </w:tr>
      <w:tr w:rsidR="002E080B" w:rsidRPr="002E080B" w:rsidTr="008C3871">
        <w:trPr>
          <w:cantSplit/>
          <w:trHeight w:val="70"/>
          <w:tblHeader/>
          <w:jc w:val="center"/>
        </w:trPr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spacing w:line="240" w:lineRule="exact"/>
              <w:ind w:left="-57" w:right="-57"/>
              <w:rPr>
                <w:rFonts w:ascii="Times New Roman" w:hAnsi="Times New Roman"/>
                <w:color w:val="FF0000"/>
                <w:spacing w:val="-6"/>
              </w:rPr>
            </w:pPr>
          </w:p>
        </w:tc>
        <w:tc>
          <w:tcPr>
            <w:tcW w:w="9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color w:val="FF0000"/>
                <w:spacing w:val="-6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color w:val="FF0000"/>
                <w:spacing w:val="-6"/>
              </w:rPr>
            </w:pPr>
          </w:p>
        </w:tc>
        <w:tc>
          <w:tcPr>
            <w:tcW w:w="12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color w:val="FF0000"/>
                <w:spacing w:val="-6"/>
              </w:rPr>
            </w:pPr>
          </w:p>
        </w:tc>
        <w:tc>
          <w:tcPr>
            <w:tcW w:w="9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color w:val="FF0000"/>
                <w:spacing w:val="-6"/>
              </w:rPr>
            </w:pPr>
          </w:p>
        </w:tc>
        <w:tc>
          <w:tcPr>
            <w:tcW w:w="1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color w:val="FF0000"/>
                <w:spacing w:val="-6"/>
              </w:rPr>
            </w:pPr>
          </w:p>
        </w:tc>
        <w:tc>
          <w:tcPr>
            <w:tcW w:w="1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color w:val="FF0000"/>
                <w:spacing w:val="-6"/>
              </w:rPr>
            </w:pPr>
          </w:p>
        </w:tc>
      </w:tr>
      <w:tr w:rsidR="002E080B" w:rsidRPr="002E080B" w:rsidTr="008C3871">
        <w:trPr>
          <w:cantSplit/>
          <w:trHeight w:val="427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0B" w:rsidRPr="002E080B" w:rsidRDefault="002E080B" w:rsidP="008C3871">
            <w:pPr>
              <w:spacing w:line="240" w:lineRule="exact"/>
              <w:ind w:left="-57" w:right="-57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2E080B">
              <w:rPr>
                <w:rFonts w:ascii="Times New Roman" w:hAnsi="Times New Roman"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7379,413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8210,528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111,26%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7679,278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93,53%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7020,678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0B" w:rsidRPr="002E080B" w:rsidRDefault="002E080B" w:rsidP="008C3871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91,42%</w:t>
            </w:r>
          </w:p>
        </w:tc>
      </w:tr>
    </w:tbl>
    <w:p w:rsidR="002E080B" w:rsidRPr="002E080B" w:rsidRDefault="002E080B" w:rsidP="002E080B">
      <w:pPr>
        <w:rPr>
          <w:rFonts w:ascii="Times New Roman" w:hAnsi="Times New Roman"/>
          <w:color w:val="FF0000"/>
          <w:sz w:val="28"/>
          <w:szCs w:val="28"/>
        </w:rPr>
      </w:pPr>
    </w:p>
    <w:p w:rsidR="002E080B" w:rsidRPr="002E080B" w:rsidRDefault="002E080B" w:rsidP="002E080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E080B">
        <w:rPr>
          <w:rFonts w:ascii="Times New Roman" w:hAnsi="Times New Roman"/>
          <w:color w:val="000000"/>
          <w:sz w:val="28"/>
          <w:szCs w:val="28"/>
        </w:rPr>
        <w:t>Расходы по разделу на 2020 год запланированы в объеме 8210,528 тыс. руб. (увеличение к плану текущего года на 831,115 тыс. руб.). Расходы на 2021-2022гг. составили 7679,278 тыс</w:t>
      </w:r>
      <w:proofErr w:type="gramStart"/>
      <w:r w:rsidRPr="002E080B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2E080B">
        <w:rPr>
          <w:rFonts w:ascii="Times New Roman" w:hAnsi="Times New Roman"/>
          <w:color w:val="000000"/>
          <w:sz w:val="28"/>
          <w:szCs w:val="28"/>
        </w:rPr>
        <w:t xml:space="preserve">уб. и 7020,678 </w:t>
      </w:r>
      <w:proofErr w:type="spellStart"/>
      <w:r w:rsidRPr="002E080B">
        <w:rPr>
          <w:rFonts w:ascii="Times New Roman" w:hAnsi="Times New Roman"/>
          <w:color w:val="000000"/>
          <w:sz w:val="28"/>
          <w:szCs w:val="28"/>
        </w:rPr>
        <w:t>тыс.руб</w:t>
      </w:r>
      <w:proofErr w:type="spellEnd"/>
      <w:r w:rsidRPr="002E080B">
        <w:rPr>
          <w:rFonts w:ascii="Times New Roman" w:hAnsi="Times New Roman"/>
          <w:color w:val="000000"/>
          <w:sz w:val="28"/>
          <w:szCs w:val="28"/>
        </w:rPr>
        <w:t xml:space="preserve"> соответственно.</w:t>
      </w:r>
    </w:p>
    <w:p w:rsidR="002E080B" w:rsidRPr="002E080B" w:rsidRDefault="002E080B" w:rsidP="002E080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E080B">
        <w:rPr>
          <w:rFonts w:ascii="Times New Roman" w:hAnsi="Times New Roman"/>
          <w:color w:val="000000"/>
          <w:sz w:val="28"/>
          <w:szCs w:val="28"/>
        </w:rPr>
        <w:t xml:space="preserve">Основную часть ассигнований планируется направить на содержание муниципальных органов. </w:t>
      </w:r>
    </w:p>
    <w:p w:rsidR="002E080B" w:rsidRPr="002E080B" w:rsidRDefault="002E080B" w:rsidP="00712878">
      <w:pPr>
        <w:rPr>
          <w:rFonts w:ascii="Times New Roman" w:hAnsi="Times New Roman"/>
          <w:b/>
          <w:sz w:val="28"/>
        </w:rPr>
      </w:pPr>
      <w:r w:rsidRPr="002E080B">
        <w:rPr>
          <w:rFonts w:ascii="Times New Roman" w:hAnsi="Times New Roman"/>
          <w:color w:val="000000"/>
          <w:sz w:val="28"/>
          <w:szCs w:val="28"/>
        </w:rPr>
        <w:t xml:space="preserve">Доля резервного фонда администрации Баганского сельсовета в общих расходах бюджета 2020-2022гг не превышает установленный п.3. ст. 81 БК РФ предел в 3%. </w:t>
      </w:r>
    </w:p>
    <w:p w:rsidR="002E080B" w:rsidRPr="002E080B" w:rsidRDefault="002E080B" w:rsidP="002E080B">
      <w:pPr>
        <w:ind w:firstLine="709"/>
        <w:jc w:val="center"/>
        <w:rPr>
          <w:rFonts w:ascii="Times New Roman" w:hAnsi="Times New Roman"/>
          <w:b/>
          <w:sz w:val="28"/>
        </w:rPr>
      </w:pPr>
      <w:r w:rsidRPr="002E080B">
        <w:rPr>
          <w:rFonts w:ascii="Times New Roman" w:hAnsi="Times New Roman"/>
          <w:b/>
          <w:sz w:val="28"/>
        </w:rPr>
        <w:t>Национальная оборона</w:t>
      </w:r>
    </w:p>
    <w:p w:rsidR="002E080B" w:rsidRPr="002E080B" w:rsidRDefault="002E080B" w:rsidP="002E080B">
      <w:pPr>
        <w:ind w:firstLine="709"/>
        <w:jc w:val="center"/>
        <w:rPr>
          <w:rFonts w:ascii="Times New Roman" w:hAnsi="Times New Roman"/>
          <w:b/>
          <w:sz w:val="28"/>
        </w:rPr>
      </w:pPr>
    </w:p>
    <w:tbl>
      <w:tblPr>
        <w:tblW w:w="9931" w:type="dxa"/>
        <w:jc w:val="center"/>
        <w:tblInd w:w="-4440" w:type="dxa"/>
        <w:tblLayout w:type="fixed"/>
        <w:tblLook w:val="0000"/>
      </w:tblPr>
      <w:tblGrid>
        <w:gridCol w:w="2214"/>
        <w:gridCol w:w="1272"/>
        <w:gridCol w:w="980"/>
        <w:gridCol w:w="1120"/>
        <w:gridCol w:w="1230"/>
        <w:gridCol w:w="975"/>
        <w:gridCol w:w="1125"/>
        <w:gridCol w:w="1015"/>
      </w:tblGrid>
      <w:tr w:rsidR="002E080B" w:rsidRPr="002E080B" w:rsidTr="008C3871">
        <w:trPr>
          <w:cantSplit/>
          <w:trHeight w:val="920"/>
          <w:tblHeader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  <w:r w:rsidRPr="002E080B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E080B">
              <w:rPr>
                <w:rFonts w:ascii="Times New Roman" w:hAnsi="Times New Roman"/>
                <w:color w:val="000000"/>
                <w:spacing w:val="-6"/>
              </w:rPr>
              <w:t>Решение</w:t>
            </w:r>
          </w:p>
          <w:p w:rsidR="002E080B" w:rsidRPr="002E080B" w:rsidRDefault="002E080B" w:rsidP="008C387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E080B">
              <w:rPr>
                <w:rFonts w:ascii="Times New Roman" w:hAnsi="Times New Roman"/>
                <w:color w:val="000000"/>
                <w:spacing w:val="-6"/>
              </w:rPr>
              <w:t>на 2019год</w:t>
            </w:r>
          </w:p>
          <w:p w:rsidR="002E080B" w:rsidRPr="002E080B" w:rsidRDefault="002E080B" w:rsidP="008C387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  <w:p w:rsidR="002E080B" w:rsidRPr="002E080B" w:rsidRDefault="002E080B" w:rsidP="008C387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E080B">
              <w:rPr>
                <w:rFonts w:ascii="Times New Roman" w:hAnsi="Times New Roman"/>
                <w:color w:val="000000"/>
                <w:spacing w:val="-6"/>
              </w:rPr>
              <w:t>тыс. руб.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E080B">
              <w:rPr>
                <w:rFonts w:ascii="Times New Roman" w:hAnsi="Times New Roman"/>
                <w:color w:val="000000"/>
                <w:spacing w:val="-6"/>
              </w:rPr>
              <w:t>Предусмотрено решением на 2020год,</w:t>
            </w:r>
          </w:p>
          <w:p w:rsidR="002E080B" w:rsidRPr="002E080B" w:rsidRDefault="002E080B" w:rsidP="008C387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E080B">
              <w:rPr>
                <w:rFonts w:ascii="Times New Roman" w:hAnsi="Times New Roman"/>
                <w:color w:val="000000"/>
                <w:spacing w:val="-6"/>
              </w:rPr>
              <w:t>тыс. 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Темпы роста </w:t>
            </w:r>
            <w:proofErr w:type="gramStart"/>
            <w:r w:rsidRPr="002E080B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2E080B">
              <w:rPr>
                <w:rFonts w:ascii="Times New Roman" w:hAnsi="Times New Roman"/>
                <w:color w:val="000000"/>
              </w:rPr>
              <w:t xml:space="preserve"> %</w:t>
            </w:r>
          </w:p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 к предыдущему году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>Плановый период 2021 год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Темпы роста </w:t>
            </w:r>
            <w:proofErr w:type="gramStart"/>
            <w:r w:rsidRPr="002E080B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2E080B">
              <w:rPr>
                <w:rFonts w:ascii="Times New Roman" w:hAnsi="Times New Roman"/>
                <w:color w:val="000000"/>
              </w:rPr>
              <w:t xml:space="preserve"> %</w:t>
            </w:r>
          </w:p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 к предыдущему году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>Плановый период 2022 год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Темпы роста </w:t>
            </w:r>
            <w:proofErr w:type="gramStart"/>
            <w:r w:rsidRPr="002E080B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2E080B">
              <w:rPr>
                <w:rFonts w:ascii="Times New Roman" w:hAnsi="Times New Roman"/>
                <w:color w:val="000000"/>
              </w:rPr>
              <w:t xml:space="preserve"> %</w:t>
            </w:r>
          </w:p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 к предыдущему году</w:t>
            </w:r>
          </w:p>
        </w:tc>
      </w:tr>
      <w:tr w:rsidR="002E080B" w:rsidRPr="002E080B" w:rsidTr="008C3871">
        <w:trPr>
          <w:cantSplit/>
          <w:trHeight w:val="920"/>
          <w:tblHeader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b/>
                <w:bCs/>
                <w:i/>
                <w:iCs/>
              </w:rPr>
            </w:pPr>
            <w:r w:rsidRPr="002E080B">
              <w:rPr>
                <w:rFonts w:ascii="Times New Roman" w:hAnsi="Times New Roman"/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269,499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116,16%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248,336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92,15%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256,835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103,42%</w:t>
            </w:r>
          </w:p>
        </w:tc>
      </w:tr>
    </w:tbl>
    <w:p w:rsidR="002E080B" w:rsidRPr="002E080B" w:rsidRDefault="002E080B" w:rsidP="002E080B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2E080B" w:rsidRPr="002E080B" w:rsidRDefault="002E080B" w:rsidP="002E080B">
      <w:pPr>
        <w:rPr>
          <w:rFonts w:ascii="Times New Roman" w:hAnsi="Times New Roman"/>
          <w:sz w:val="28"/>
        </w:rPr>
      </w:pPr>
      <w:r w:rsidRPr="002E080B">
        <w:rPr>
          <w:rFonts w:ascii="Times New Roman" w:hAnsi="Times New Roman"/>
          <w:sz w:val="28"/>
        </w:rPr>
        <w:lastRenderedPageBreak/>
        <w:t xml:space="preserve">   По данному разделу предусматривается поступление субвенции на осуществление первичного воинского учета на территориях, где отсутствуют военные комиссариаты за счет средств федерального бюджета:</w:t>
      </w:r>
      <w:r w:rsidRPr="002E080B">
        <w:rPr>
          <w:rFonts w:ascii="Times New Roman" w:hAnsi="Times New Roman"/>
          <w:sz w:val="28"/>
        </w:rPr>
        <w:tab/>
      </w:r>
    </w:p>
    <w:p w:rsidR="002E080B" w:rsidRPr="002E080B" w:rsidRDefault="002E080B" w:rsidP="002E080B">
      <w:pPr>
        <w:rPr>
          <w:rFonts w:ascii="Times New Roman" w:hAnsi="Times New Roman"/>
          <w:sz w:val="28"/>
        </w:rPr>
      </w:pPr>
      <w:r w:rsidRPr="002E080B">
        <w:rPr>
          <w:rFonts w:ascii="Times New Roman" w:hAnsi="Times New Roman"/>
          <w:color w:val="000000"/>
          <w:sz w:val="28"/>
          <w:szCs w:val="28"/>
        </w:rPr>
        <w:t>Расходы запланированы на 2020 год в сумме 269,499 тыс. руб. или 116,16 % от расходов бюджета на 2019год. Удельный вес в расходах бюджета составляет 0,47%.</w:t>
      </w:r>
    </w:p>
    <w:p w:rsidR="002E080B" w:rsidRPr="002E080B" w:rsidRDefault="002E080B" w:rsidP="002E080B">
      <w:pPr>
        <w:rPr>
          <w:rFonts w:ascii="Times New Roman" w:hAnsi="Times New Roman"/>
          <w:sz w:val="28"/>
        </w:rPr>
      </w:pPr>
      <w:r w:rsidRPr="002E080B">
        <w:rPr>
          <w:rFonts w:ascii="Times New Roman" w:hAnsi="Times New Roman"/>
          <w:sz w:val="28"/>
        </w:rPr>
        <w:tab/>
      </w:r>
    </w:p>
    <w:p w:rsidR="002E080B" w:rsidRPr="002E080B" w:rsidRDefault="002E080B" w:rsidP="002E080B">
      <w:pPr>
        <w:rPr>
          <w:rFonts w:ascii="Times New Roman" w:hAnsi="Times New Roman"/>
          <w:b/>
          <w:sz w:val="28"/>
        </w:rPr>
      </w:pPr>
      <w:r w:rsidRPr="002E080B">
        <w:rPr>
          <w:rFonts w:ascii="Times New Roman" w:hAnsi="Times New Roman"/>
          <w:sz w:val="28"/>
        </w:rPr>
        <w:t xml:space="preserve">      </w:t>
      </w:r>
      <w:r w:rsidRPr="002E080B">
        <w:rPr>
          <w:rFonts w:ascii="Times New Roman" w:hAnsi="Times New Roman"/>
          <w:b/>
          <w:sz w:val="28"/>
        </w:rPr>
        <w:t>Национальная безопасность и правоохранительная деятельность</w:t>
      </w:r>
    </w:p>
    <w:p w:rsidR="002E080B" w:rsidRPr="002E080B" w:rsidRDefault="002E080B" w:rsidP="002E080B">
      <w:pPr>
        <w:rPr>
          <w:rFonts w:ascii="Times New Roman" w:hAnsi="Times New Roman"/>
          <w:b/>
          <w:sz w:val="28"/>
        </w:rPr>
      </w:pPr>
    </w:p>
    <w:tbl>
      <w:tblPr>
        <w:tblW w:w="9931" w:type="dxa"/>
        <w:jc w:val="center"/>
        <w:tblInd w:w="-4440" w:type="dxa"/>
        <w:tblLayout w:type="fixed"/>
        <w:tblLook w:val="0000"/>
      </w:tblPr>
      <w:tblGrid>
        <w:gridCol w:w="2214"/>
        <w:gridCol w:w="1272"/>
        <w:gridCol w:w="980"/>
        <w:gridCol w:w="1120"/>
        <w:gridCol w:w="1230"/>
        <w:gridCol w:w="975"/>
        <w:gridCol w:w="1125"/>
        <w:gridCol w:w="1015"/>
      </w:tblGrid>
      <w:tr w:rsidR="002E080B" w:rsidRPr="002E080B" w:rsidTr="008C3871">
        <w:trPr>
          <w:cantSplit/>
          <w:trHeight w:val="920"/>
          <w:tblHeader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  <w:r w:rsidRPr="002E080B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E080B">
              <w:rPr>
                <w:rFonts w:ascii="Times New Roman" w:hAnsi="Times New Roman"/>
                <w:color w:val="000000"/>
                <w:spacing w:val="-6"/>
              </w:rPr>
              <w:t>Решение</w:t>
            </w:r>
          </w:p>
          <w:p w:rsidR="002E080B" w:rsidRPr="002E080B" w:rsidRDefault="002E080B" w:rsidP="008C387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E080B">
              <w:rPr>
                <w:rFonts w:ascii="Times New Roman" w:hAnsi="Times New Roman"/>
                <w:color w:val="000000"/>
                <w:spacing w:val="-6"/>
              </w:rPr>
              <w:t>на 2019год</w:t>
            </w:r>
          </w:p>
          <w:p w:rsidR="002E080B" w:rsidRPr="002E080B" w:rsidRDefault="002E080B" w:rsidP="008C387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  <w:p w:rsidR="002E080B" w:rsidRPr="002E080B" w:rsidRDefault="002E080B" w:rsidP="008C387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E080B">
              <w:rPr>
                <w:rFonts w:ascii="Times New Roman" w:hAnsi="Times New Roman"/>
                <w:color w:val="000000"/>
                <w:spacing w:val="-6"/>
              </w:rPr>
              <w:t>тыс. руб.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E080B">
              <w:rPr>
                <w:rFonts w:ascii="Times New Roman" w:hAnsi="Times New Roman"/>
                <w:color w:val="000000"/>
                <w:spacing w:val="-6"/>
              </w:rPr>
              <w:t>Предусмотрено решением на 2020год,</w:t>
            </w:r>
          </w:p>
          <w:p w:rsidR="002E080B" w:rsidRPr="002E080B" w:rsidRDefault="002E080B" w:rsidP="008C387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E080B">
              <w:rPr>
                <w:rFonts w:ascii="Times New Roman" w:hAnsi="Times New Roman"/>
                <w:color w:val="000000"/>
                <w:spacing w:val="-6"/>
              </w:rPr>
              <w:t>тыс. 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Темпы роста </w:t>
            </w:r>
            <w:proofErr w:type="gramStart"/>
            <w:r w:rsidRPr="002E080B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2E080B">
              <w:rPr>
                <w:rFonts w:ascii="Times New Roman" w:hAnsi="Times New Roman"/>
                <w:color w:val="000000"/>
              </w:rPr>
              <w:t xml:space="preserve"> %</w:t>
            </w:r>
          </w:p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 к предыдущему году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>Плановый период 2021 год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Темпы роста </w:t>
            </w:r>
            <w:proofErr w:type="gramStart"/>
            <w:r w:rsidRPr="002E080B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2E080B">
              <w:rPr>
                <w:rFonts w:ascii="Times New Roman" w:hAnsi="Times New Roman"/>
                <w:color w:val="000000"/>
              </w:rPr>
              <w:t xml:space="preserve"> %</w:t>
            </w:r>
          </w:p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 к предыдущему году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>Плановый период 2022 год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Темпы роста </w:t>
            </w:r>
            <w:proofErr w:type="gramStart"/>
            <w:r w:rsidRPr="002E080B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2E080B">
              <w:rPr>
                <w:rFonts w:ascii="Times New Roman" w:hAnsi="Times New Roman"/>
                <w:color w:val="000000"/>
              </w:rPr>
              <w:t xml:space="preserve"> %</w:t>
            </w:r>
          </w:p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 к предыдущему году</w:t>
            </w:r>
          </w:p>
        </w:tc>
      </w:tr>
      <w:tr w:rsidR="002E080B" w:rsidRPr="002E080B" w:rsidTr="008C3871">
        <w:trPr>
          <w:cantSplit/>
          <w:trHeight w:val="920"/>
          <w:tblHeader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b/>
                <w:bCs/>
                <w:i/>
                <w:iCs/>
              </w:rPr>
            </w:pPr>
            <w:r w:rsidRPr="002E080B">
              <w:rPr>
                <w:rFonts w:ascii="Times New Roman" w:hAnsi="Times New Roman"/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425,461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8,11%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34,5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2E080B" w:rsidRPr="002E080B" w:rsidRDefault="002E080B" w:rsidP="002E080B">
      <w:pPr>
        <w:rPr>
          <w:rFonts w:ascii="Times New Roman" w:hAnsi="Times New Roman"/>
          <w:b/>
          <w:sz w:val="28"/>
        </w:rPr>
      </w:pPr>
    </w:p>
    <w:p w:rsidR="002E080B" w:rsidRPr="002E080B" w:rsidRDefault="002E080B" w:rsidP="002E080B">
      <w:pPr>
        <w:rPr>
          <w:rFonts w:ascii="Times New Roman" w:hAnsi="Times New Roman"/>
          <w:b/>
          <w:color w:val="000000"/>
          <w:sz w:val="28"/>
          <w:szCs w:val="28"/>
        </w:rPr>
      </w:pPr>
      <w:r w:rsidRPr="002E080B">
        <w:rPr>
          <w:rFonts w:ascii="Times New Roman" w:hAnsi="Times New Roman"/>
          <w:color w:val="000000"/>
          <w:sz w:val="28"/>
          <w:szCs w:val="28"/>
        </w:rPr>
        <w:t>По данному разделу предусматриваются расходы на возникающие чрезвычайные ситуации, стихийные бедствия. Удельный вес в расходах бюджета составляет 0,00007%.</w:t>
      </w:r>
      <w:r w:rsidRPr="002E08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E080B" w:rsidRPr="002E080B" w:rsidRDefault="002E080B" w:rsidP="002E080B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E080B">
        <w:rPr>
          <w:rFonts w:ascii="Times New Roman" w:hAnsi="Times New Roman"/>
          <w:b/>
          <w:color w:val="000000"/>
          <w:sz w:val="28"/>
          <w:szCs w:val="28"/>
        </w:rPr>
        <w:t>Национальная экономика</w:t>
      </w:r>
    </w:p>
    <w:p w:rsidR="002E080B" w:rsidRPr="002E080B" w:rsidRDefault="002E080B" w:rsidP="002E080B">
      <w:pPr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9931" w:type="dxa"/>
        <w:jc w:val="center"/>
        <w:tblInd w:w="-4440" w:type="dxa"/>
        <w:tblLayout w:type="fixed"/>
        <w:tblLook w:val="0000"/>
      </w:tblPr>
      <w:tblGrid>
        <w:gridCol w:w="2214"/>
        <w:gridCol w:w="1272"/>
        <w:gridCol w:w="1126"/>
        <w:gridCol w:w="974"/>
        <w:gridCol w:w="1230"/>
        <w:gridCol w:w="975"/>
        <w:gridCol w:w="1125"/>
        <w:gridCol w:w="1015"/>
      </w:tblGrid>
      <w:tr w:rsidR="002E080B" w:rsidRPr="002E080B" w:rsidTr="008C3871">
        <w:trPr>
          <w:cantSplit/>
          <w:trHeight w:val="920"/>
          <w:tblHeader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  <w:r w:rsidRPr="002E080B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E080B">
              <w:rPr>
                <w:rFonts w:ascii="Times New Roman" w:hAnsi="Times New Roman"/>
                <w:color w:val="000000"/>
                <w:spacing w:val="-6"/>
              </w:rPr>
              <w:t>Решение</w:t>
            </w:r>
          </w:p>
          <w:p w:rsidR="002E080B" w:rsidRPr="002E080B" w:rsidRDefault="002E080B" w:rsidP="008C387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E080B">
              <w:rPr>
                <w:rFonts w:ascii="Times New Roman" w:hAnsi="Times New Roman"/>
                <w:color w:val="000000"/>
                <w:spacing w:val="-6"/>
              </w:rPr>
              <w:t>на 2019год</w:t>
            </w:r>
          </w:p>
          <w:p w:rsidR="002E080B" w:rsidRPr="002E080B" w:rsidRDefault="002E080B" w:rsidP="008C387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  <w:p w:rsidR="002E080B" w:rsidRPr="002E080B" w:rsidRDefault="002E080B" w:rsidP="008C387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E080B">
              <w:rPr>
                <w:rFonts w:ascii="Times New Roman" w:hAnsi="Times New Roman"/>
                <w:color w:val="000000"/>
                <w:spacing w:val="-6"/>
              </w:rPr>
              <w:t>тыс. руб.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E080B">
              <w:rPr>
                <w:rFonts w:ascii="Times New Roman" w:hAnsi="Times New Roman"/>
                <w:color w:val="000000"/>
                <w:spacing w:val="-6"/>
              </w:rPr>
              <w:t>Предусмотрено решением на 2020год,</w:t>
            </w:r>
          </w:p>
          <w:p w:rsidR="002E080B" w:rsidRPr="002E080B" w:rsidRDefault="002E080B" w:rsidP="008C387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E080B">
              <w:rPr>
                <w:rFonts w:ascii="Times New Roman" w:hAnsi="Times New Roman"/>
                <w:color w:val="000000"/>
                <w:spacing w:val="-6"/>
              </w:rPr>
              <w:t>тыс. руб.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Темпы роста </w:t>
            </w:r>
            <w:proofErr w:type="gramStart"/>
            <w:r w:rsidRPr="002E080B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2E080B">
              <w:rPr>
                <w:rFonts w:ascii="Times New Roman" w:hAnsi="Times New Roman"/>
                <w:color w:val="000000"/>
              </w:rPr>
              <w:t xml:space="preserve"> %</w:t>
            </w:r>
          </w:p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 к предыдущему году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>Плановый период 2021 год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Темпы роста </w:t>
            </w:r>
            <w:proofErr w:type="gramStart"/>
            <w:r w:rsidRPr="002E080B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2E080B">
              <w:rPr>
                <w:rFonts w:ascii="Times New Roman" w:hAnsi="Times New Roman"/>
                <w:color w:val="000000"/>
              </w:rPr>
              <w:t xml:space="preserve"> %</w:t>
            </w:r>
          </w:p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 к предыдущему году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>Плановый период 2022 год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Темпы роста </w:t>
            </w:r>
            <w:proofErr w:type="gramStart"/>
            <w:r w:rsidRPr="002E080B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2E080B">
              <w:rPr>
                <w:rFonts w:ascii="Times New Roman" w:hAnsi="Times New Roman"/>
                <w:color w:val="000000"/>
              </w:rPr>
              <w:t xml:space="preserve"> %</w:t>
            </w:r>
          </w:p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 к предыдущему году</w:t>
            </w:r>
          </w:p>
        </w:tc>
      </w:tr>
      <w:tr w:rsidR="002E080B" w:rsidRPr="002E080B" w:rsidTr="008C3871">
        <w:trPr>
          <w:cantSplit/>
          <w:trHeight w:val="920"/>
          <w:tblHeader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b/>
                <w:bCs/>
                <w:i/>
                <w:iCs/>
              </w:rPr>
            </w:pPr>
            <w:r w:rsidRPr="002E080B">
              <w:rPr>
                <w:rFonts w:ascii="Times New Roman" w:hAnsi="Times New Roman"/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48521,275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25050,649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51,63%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25862,358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103,24%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24983,258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96,60%</w:t>
            </w:r>
          </w:p>
        </w:tc>
      </w:tr>
    </w:tbl>
    <w:p w:rsidR="00712878" w:rsidRDefault="002E080B" w:rsidP="002E080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E080B">
        <w:rPr>
          <w:rFonts w:ascii="Times New Roman" w:hAnsi="Times New Roman"/>
          <w:color w:val="000000"/>
          <w:sz w:val="28"/>
          <w:szCs w:val="28"/>
        </w:rPr>
        <w:t>Расходы по разделу на 2020 год запланированы в объеме  25050,649 тыс. руб. (уменьшение к плану текущего года на  23470,626 тыс. руб.).</w:t>
      </w:r>
    </w:p>
    <w:p w:rsidR="002E080B" w:rsidRPr="002E080B" w:rsidRDefault="002E080B" w:rsidP="002E080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E080B">
        <w:rPr>
          <w:rFonts w:ascii="Times New Roman" w:hAnsi="Times New Roman"/>
          <w:color w:val="000000"/>
          <w:sz w:val="28"/>
          <w:szCs w:val="28"/>
        </w:rPr>
        <w:lastRenderedPageBreak/>
        <w:t>Расходы на 2021-2022гг.-25862,358 тыс. руб. и 24983,258 тыс. руб. Удельный вес в расходах бюджета в 2019-2020 гг.-43,78%,55,45% и 75,60%.</w:t>
      </w:r>
    </w:p>
    <w:p w:rsidR="002E080B" w:rsidRPr="002E080B" w:rsidRDefault="002E080B" w:rsidP="002E080B">
      <w:pPr>
        <w:rPr>
          <w:rFonts w:ascii="Times New Roman" w:hAnsi="Times New Roman"/>
          <w:b/>
          <w:color w:val="000000"/>
          <w:sz w:val="28"/>
          <w:szCs w:val="28"/>
        </w:rPr>
      </w:pPr>
      <w:r w:rsidRPr="002E080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</w:t>
      </w:r>
    </w:p>
    <w:p w:rsidR="002E080B" w:rsidRPr="002E080B" w:rsidRDefault="002E080B" w:rsidP="002E080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080B">
        <w:rPr>
          <w:rFonts w:ascii="Times New Roman" w:hAnsi="Times New Roman"/>
          <w:b/>
          <w:color w:val="000000"/>
          <w:sz w:val="28"/>
          <w:szCs w:val="28"/>
        </w:rPr>
        <w:t>Жилищно-коммунальное хозяйство</w:t>
      </w:r>
    </w:p>
    <w:p w:rsidR="002E080B" w:rsidRPr="002E080B" w:rsidRDefault="002E080B" w:rsidP="002E080B">
      <w:pPr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931" w:type="dxa"/>
        <w:jc w:val="center"/>
        <w:tblInd w:w="-4440" w:type="dxa"/>
        <w:tblLayout w:type="fixed"/>
        <w:tblLook w:val="0000"/>
      </w:tblPr>
      <w:tblGrid>
        <w:gridCol w:w="2214"/>
        <w:gridCol w:w="1272"/>
        <w:gridCol w:w="980"/>
        <w:gridCol w:w="1120"/>
        <w:gridCol w:w="1230"/>
        <w:gridCol w:w="975"/>
        <w:gridCol w:w="1125"/>
        <w:gridCol w:w="1015"/>
      </w:tblGrid>
      <w:tr w:rsidR="002E080B" w:rsidRPr="002E080B" w:rsidTr="008C3871">
        <w:trPr>
          <w:cantSplit/>
          <w:trHeight w:val="920"/>
          <w:tblHeader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  <w:r w:rsidRPr="002E080B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E080B">
              <w:rPr>
                <w:rFonts w:ascii="Times New Roman" w:hAnsi="Times New Roman"/>
                <w:color w:val="000000"/>
                <w:spacing w:val="-6"/>
              </w:rPr>
              <w:t>Решение</w:t>
            </w:r>
          </w:p>
          <w:p w:rsidR="002E080B" w:rsidRPr="002E080B" w:rsidRDefault="002E080B" w:rsidP="008C387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E080B">
              <w:rPr>
                <w:rFonts w:ascii="Times New Roman" w:hAnsi="Times New Roman"/>
                <w:color w:val="000000"/>
                <w:spacing w:val="-6"/>
              </w:rPr>
              <w:t>на 2019год</w:t>
            </w:r>
          </w:p>
          <w:p w:rsidR="002E080B" w:rsidRPr="002E080B" w:rsidRDefault="002E080B" w:rsidP="008C387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  <w:p w:rsidR="002E080B" w:rsidRPr="002E080B" w:rsidRDefault="002E080B" w:rsidP="008C387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E080B">
              <w:rPr>
                <w:rFonts w:ascii="Times New Roman" w:hAnsi="Times New Roman"/>
                <w:color w:val="000000"/>
                <w:spacing w:val="-6"/>
              </w:rPr>
              <w:t>тыс. руб.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E080B">
              <w:rPr>
                <w:rFonts w:ascii="Times New Roman" w:hAnsi="Times New Roman"/>
                <w:color w:val="000000"/>
                <w:spacing w:val="-6"/>
              </w:rPr>
              <w:t>Предусмотрено решением на 2020год,</w:t>
            </w:r>
          </w:p>
          <w:p w:rsidR="002E080B" w:rsidRPr="002E080B" w:rsidRDefault="002E080B" w:rsidP="008C387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E080B">
              <w:rPr>
                <w:rFonts w:ascii="Times New Roman" w:hAnsi="Times New Roman"/>
                <w:color w:val="000000"/>
                <w:spacing w:val="-6"/>
              </w:rPr>
              <w:t>тыс. 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Темпы роста </w:t>
            </w:r>
            <w:proofErr w:type="gramStart"/>
            <w:r w:rsidRPr="002E080B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2E080B">
              <w:rPr>
                <w:rFonts w:ascii="Times New Roman" w:hAnsi="Times New Roman"/>
                <w:color w:val="000000"/>
              </w:rPr>
              <w:t xml:space="preserve"> %</w:t>
            </w:r>
          </w:p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 к предыдущему году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>Плановый период 2021 год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Темпы роста </w:t>
            </w:r>
            <w:proofErr w:type="gramStart"/>
            <w:r w:rsidRPr="002E080B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2E080B">
              <w:rPr>
                <w:rFonts w:ascii="Times New Roman" w:hAnsi="Times New Roman"/>
                <w:color w:val="000000"/>
              </w:rPr>
              <w:t xml:space="preserve"> %</w:t>
            </w:r>
          </w:p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 к предыдущему году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>Плановый период 2022 год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Темпы роста </w:t>
            </w:r>
            <w:proofErr w:type="gramStart"/>
            <w:r w:rsidRPr="002E080B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2E080B">
              <w:rPr>
                <w:rFonts w:ascii="Times New Roman" w:hAnsi="Times New Roman"/>
                <w:color w:val="000000"/>
              </w:rPr>
              <w:t xml:space="preserve"> %</w:t>
            </w:r>
          </w:p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 к предыдущему году</w:t>
            </w:r>
          </w:p>
        </w:tc>
      </w:tr>
      <w:tr w:rsidR="002E080B" w:rsidRPr="002E080B" w:rsidTr="008C3871">
        <w:trPr>
          <w:cantSplit/>
          <w:trHeight w:val="920"/>
          <w:tblHeader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b/>
                <w:bCs/>
                <w:i/>
                <w:iCs/>
              </w:rPr>
            </w:pPr>
            <w:r w:rsidRPr="002E080B">
              <w:rPr>
                <w:rFonts w:ascii="Times New Roman" w:hAnsi="Times New Roman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9881,581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19686,273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199,22%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11828,900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60,09%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678,600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5,74%</w:t>
            </w:r>
          </w:p>
        </w:tc>
      </w:tr>
    </w:tbl>
    <w:p w:rsidR="002E080B" w:rsidRPr="002E080B" w:rsidRDefault="002E080B" w:rsidP="002E080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2E080B" w:rsidRPr="002E080B" w:rsidRDefault="002E080B" w:rsidP="002E080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2E080B">
        <w:rPr>
          <w:rFonts w:ascii="Times New Roman" w:hAnsi="Times New Roman"/>
          <w:color w:val="000000"/>
          <w:sz w:val="28"/>
          <w:szCs w:val="28"/>
        </w:rPr>
        <w:t>Расходы по разделу на 2020 год запланированы в объеме 19686,273 тыс. руб. (увеличение к плану текущего года на 9804,692 тыс. руб.)</w:t>
      </w:r>
    </w:p>
    <w:p w:rsidR="002E080B" w:rsidRPr="002E080B" w:rsidRDefault="002E080B" w:rsidP="002E080B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080B" w:rsidRPr="002E080B" w:rsidRDefault="002E080B" w:rsidP="00712878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080B">
        <w:rPr>
          <w:rFonts w:ascii="Times New Roman" w:hAnsi="Times New Roman"/>
          <w:color w:val="000000"/>
          <w:sz w:val="28"/>
          <w:szCs w:val="28"/>
        </w:rPr>
        <w:t>Расходы на 2021-2022гг.-11828,900 тыс. руб. и 678,600 тыс.</w:t>
      </w:r>
      <w:r w:rsidRPr="002E080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</w:t>
      </w:r>
    </w:p>
    <w:p w:rsidR="002E080B" w:rsidRPr="002E080B" w:rsidRDefault="002E080B" w:rsidP="002E080B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2E080B" w:rsidRPr="002E080B" w:rsidRDefault="002E080B" w:rsidP="002E080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E080B">
        <w:rPr>
          <w:rFonts w:ascii="Times New Roman" w:hAnsi="Times New Roman"/>
          <w:b/>
          <w:color w:val="000000"/>
          <w:sz w:val="28"/>
          <w:szCs w:val="28"/>
        </w:rPr>
        <w:t>Культура, кинематография</w:t>
      </w:r>
    </w:p>
    <w:p w:rsidR="002E080B" w:rsidRPr="002E080B" w:rsidRDefault="002E080B" w:rsidP="002E080B">
      <w:pPr>
        <w:rPr>
          <w:rFonts w:ascii="Times New Roman" w:hAnsi="Times New Roman"/>
          <w:color w:val="FF0000"/>
          <w:sz w:val="28"/>
          <w:szCs w:val="28"/>
        </w:rPr>
      </w:pPr>
      <w:r w:rsidRPr="002E080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tbl>
      <w:tblPr>
        <w:tblW w:w="9931" w:type="dxa"/>
        <w:jc w:val="center"/>
        <w:tblInd w:w="-4440" w:type="dxa"/>
        <w:tblLayout w:type="fixed"/>
        <w:tblLook w:val="0000"/>
      </w:tblPr>
      <w:tblGrid>
        <w:gridCol w:w="2214"/>
        <w:gridCol w:w="1272"/>
        <w:gridCol w:w="980"/>
        <w:gridCol w:w="1120"/>
        <w:gridCol w:w="1230"/>
        <w:gridCol w:w="975"/>
        <w:gridCol w:w="1125"/>
        <w:gridCol w:w="1015"/>
      </w:tblGrid>
      <w:tr w:rsidR="002E080B" w:rsidRPr="002E080B" w:rsidTr="008C3871">
        <w:trPr>
          <w:cantSplit/>
          <w:trHeight w:val="920"/>
          <w:tblHeader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  <w:r w:rsidRPr="002E080B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E080B">
              <w:rPr>
                <w:rFonts w:ascii="Times New Roman" w:hAnsi="Times New Roman"/>
                <w:color w:val="000000"/>
                <w:spacing w:val="-6"/>
              </w:rPr>
              <w:t>Решение</w:t>
            </w:r>
          </w:p>
          <w:p w:rsidR="002E080B" w:rsidRPr="002E080B" w:rsidRDefault="002E080B" w:rsidP="008C387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E080B">
              <w:rPr>
                <w:rFonts w:ascii="Times New Roman" w:hAnsi="Times New Roman"/>
                <w:color w:val="000000"/>
                <w:spacing w:val="-6"/>
              </w:rPr>
              <w:t>на 2019год</w:t>
            </w:r>
          </w:p>
          <w:p w:rsidR="002E080B" w:rsidRPr="002E080B" w:rsidRDefault="002E080B" w:rsidP="008C387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  <w:p w:rsidR="002E080B" w:rsidRPr="002E080B" w:rsidRDefault="002E080B" w:rsidP="008C387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E080B">
              <w:rPr>
                <w:rFonts w:ascii="Times New Roman" w:hAnsi="Times New Roman"/>
                <w:color w:val="000000"/>
                <w:spacing w:val="-6"/>
              </w:rPr>
              <w:t>тыс. руб.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E080B">
              <w:rPr>
                <w:rFonts w:ascii="Times New Roman" w:hAnsi="Times New Roman"/>
                <w:color w:val="000000"/>
                <w:spacing w:val="-6"/>
              </w:rPr>
              <w:t>Предусмотрено решением на 2020год,</w:t>
            </w:r>
          </w:p>
          <w:p w:rsidR="002E080B" w:rsidRPr="002E080B" w:rsidRDefault="002E080B" w:rsidP="008C387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E080B">
              <w:rPr>
                <w:rFonts w:ascii="Times New Roman" w:hAnsi="Times New Roman"/>
                <w:color w:val="000000"/>
                <w:spacing w:val="-6"/>
              </w:rPr>
              <w:t>тыс. 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Темпы роста </w:t>
            </w:r>
            <w:proofErr w:type="gramStart"/>
            <w:r w:rsidRPr="002E080B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2E080B">
              <w:rPr>
                <w:rFonts w:ascii="Times New Roman" w:hAnsi="Times New Roman"/>
                <w:color w:val="000000"/>
              </w:rPr>
              <w:t xml:space="preserve"> %</w:t>
            </w:r>
          </w:p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 к предыдущему году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>Плановый период 2021 год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Темпы роста </w:t>
            </w:r>
            <w:proofErr w:type="gramStart"/>
            <w:r w:rsidRPr="002E080B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2E080B">
              <w:rPr>
                <w:rFonts w:ascii="Times New Roman" w:hAnsi="Times New Roman"/>
                <w:color w:val="000000"/>
              </w:rPr>
              <w:t xml:space="preserve"> %</w:t>
            </w:r>
          </w:p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 к предыдущему году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>Плановый период 2022 год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Темпы роста </w:t>
            </w:r>
            <w:proofErr w:type="gramStart"/>
            <w:r w:rsidRPr="002E080B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2E080B">
              <w:rPr>
                <w:rFonts w:ascii="Times New Roman" w:hAnsi="Times New Roman"/>
                <w:color w:val="000000"/>
              </w:rPr>
              <w:t xml:space="preserve"> %</w:t>
            </w:r>
          </w:p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 к предыдущему году</w:t>
            </w:r>
          </w:p>
        </w:tc>
      </w:tr>
      <w:tr w:rsidR="002E080B" w:rsidRPr="002E080B" w:rsidTr="008C3871">
        <w:trPr>
          <w:cantSplit/>
          <w:trHeight w:val="920"/>
          <w:tblHeader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0B" w:rsidRPr="002E080B" w:rsidRDefault="002E080B" w:rsidP="008C3871">
            <w:pPr>
              <w:spacing w:line="240" w:lineRule="exact"/>
              <w:ind w:left="-57" w:right="-57"/>
              <w:rPr>
                <w:rFonts w:ascii="Times New Roman" w:hAnsi="Times New Roman"/>
                <w:iCs/>
                <w:color w:val="000000"/>
              </w:rPr>
            </w:pPr>
            <w:r w:rsidRPr="002E080B">
              <w:rPr>
                <w:rFonts w:ascii="Times New Roman" w:hAnsi="Times New Roman"/>
                <w:iCs/>
                <w:color w:val="000000"/>
              </w:rPr>
              <w:t xml:space="preserve">Культура, кинематография,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3195,333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3299,048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103,25%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313,763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9,51%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113,763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36,26%</w:t>
            </w:r>
          </w:p>
        </w:tc>
      </w:tr>
    </w:tbl>
    <w:p w:rsidR="002E080B" w:rsidRPr="002E080B" w:rsidRDefault="002E080B" w:rsidP="002E080B">
      <w:pPr>
        <w:rPr>
          <w:rFonts w:ascii="Times New Roman" w:hAnsi="Times New Roman"/>
          <w:color w:val="FF0000"/>
          <w:sz w:val="28"/>
          <w:szCs w:val="28"/>
        </w:rPr>
      </w:pPr>
    </w:p>
    <w:p w:rsidR="002E080B" w:rsidRPr="002E080B" w:rsidRDefault="002E080B" w:rsidP="002E080B">
      <w:pPr>
        <w:rPr>
          <w:rFonts w:ascii="Times New Roman" w:hAnsi="Times New Roman"/>
          <w:color w:val="000000"/>
          <w:sz w:val="28"/>
          <w:szCs w:val="28"/>
        </w:rPr>
      </w:pPr>
      <w:r w:rsidRPr="002E080B">
        <w:rPr>
          <w:rFonts w:ascii="Times New Roman" w:hAnsi="Times New Roman"/>
          <w:color w:val="000000"/>
          <w:sz w:val="28"/>
          <w:szCs w:val="28"/>
        </w:rPr>
        <w:t>Расходы по разделу на 2020 год запланированы в объеме 3299,048 тыс. руб. (увеличение к плану текущего года на 103,715 тыс. руб.) Расходы на 2021 год- 313,763 тыс. руб., 2022 год-113,763 тыс.  руб.</w:t>
      </w:r>
    </w:p>
    <w:p w:rsidR="002E080B" w:rsidRPr="002E080B" w:rsidRDefault="002E080B" w:rsidP="002E080B">
      <w:pPr>
        <w:rPr>
          <w:rFonts w:ascii="Times New Roman" w:hAnsi="Times New Roman"/>
          <w:color w:val="000000"/>
          <w:sz w:val="28"/>
          <w:szCs w:val="28"/>
        </w:rPr>
      </w:pPr>
      <w:r w:rsidRPr="002E080B">
        <w:rPr>
          <w:rFonts w:ascii="Times New Roman" w:hAnsi="Times New Roman"/>
          <w:color w:val="000000"/>
          <w:sz w:val="28"/>
          <w:szCs w:val="28"/>
        </w:rPr>
        <w:lastRenderedPageBreak/>
        <w:t>Удельный вес раздела в общем объеме расходов бюджета составил в 2020году 5,76%, 2021 год -0,67%, 2022 год- 0,34%.</w:t>
      </w:r>
    </w:p>
    <w:p w:rsidR="002E080B" w:rsidRPr="002E080B" w:rsidRDefault="002E080B" w:rsidP="002E080B">
      <w:pPr>
        <w:jc w:val="center"/>
        <w:rPr>
          <w:rFonts w:ascii="Times New Roman" w:hAnsi="Times New Roman"/>
          <w:b/>
          <w:sz w:val="28"/>
          <w:szCs w:val="28"/>
        </w:rPr>
      </w:pPr>
      <w:r w:rsidRPr="002E080B">
        <w:rPr>
          <w:rFonts w:ascii="Times New Roman" w:hAnsi="Times New Roman"/>
          <w:b/>
          <w:sz w:val="28"/>
          <w:szCs w:val="28"/>
        </w:rPr>
        <w:t>Социальная политика</w:t>
      </w:r>
    </w:p>
    <w:p w:rsidR="002E080B" w:rsidRPr="002E080B" w:rsidRDefault="002E080B" w:rsidP="002E080B">
      <w:pPr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9931" w:type="dxa"/>
        <w:jc w:val="center"/>
        <w:tblInd w:w="-4440" w:type="dxa"/>
        <w:tblLayout w:type="fixed"/>
        <w:tblLook w:val="0000"/>
      </w:tblPr>
      <w:tblGrid>
        <w:gridCol w:w="2214"/>
        <w:gridCol w:w="1272"/>
        <w:gridCol w:w="980"/>
        <w:gridCol w:w="1120"/>
        <w:gridCol w:w="1230"/>
        <w:gridCol w:w="975"/>
        <w:gridCol w:w="1125"/>
        <w:gridCol w:w="1015"/>
      </w:tblGrid>
      <w:tr w:rsidR="002E080B" w:rsidRPr="002E080B" w:rsidTr="008C3871">
        <w:trPr>
          <w:cantSplit/>
          <w:trHeight w:val="920"/>
          <w:tblHeader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  <w:r w:rsidRPr="002E080B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E080B">
              <w:rPr>
                <w:rFonts w:ascii="Times New Roman" w:hAnsi="Times New Roman"/>
                <w:color w:val="000000"/>
                <w:spacing w:val="-6"/>
              </w:rPr>
              <w:t>Решение</w:t>
            </w:r>
          </w:p>
          <w:p w:rsidR="002E080B" w:rsidRPr="002E080B" w:rsidRDefault="002E080B" w:rsidP="008C387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E080B">
              <w:rPr>
                <w:rFonts w:ascii="Times New Roman" w:hAnsi="Times New Roman"/>
                <w:color w:val="000000"/>
                <w:spacing w:val="-6"/>
              </w:rPr>
              <w:t>на 2019год</w:t>
            </w:r>
          </w:p>
          <w:p w:rsidR="002E080B" w:rsidRPr="002E080B" w:rsidRDefault="002E080B" w:rsidP="008C387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  <w:p w:rsidR="002E080B" w:rsidRPr="002E080B" w:rsidRDefault="002E080B" w:rsidP="008C387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E080B">
              <w:rPr>
                <w:rFonts w:ascii="Times New Roman" w:hAnsi="Times New Roman"/>
                <w:color w:val="000000"/>
                <w:spacing w:val="-6"/>
              </w:rPr>
              <w:t>тыс. руб.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E080B">
              <w:rPr>
                <w:rFonts w:ascii="Times New Roman" w:hAnsi="Times New Roman"/>
                <w:color w:val="000000"/>
                <w:spacing w:val="-6"/>
              </w:rPr>
              <w:t>Предусмотрено решением на 2020год,</w:t>
            </w:r>
          </w:p>
          <w:p w:rsidR="002E080B" w:rsidRPr="002E080B" w:rsidRDefault="002E080B" w:rsidP="008C387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E080B">
              <w:rPr>
                <w:rFonts w:ascii="Times New Roman" w:hAnsi="Times New Roman"/>
                <w:color w:val="000000"/>
                <w:spacing w:val="-6"/>
              </w:rPr>
              <w:t>тыс. руб.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Темпы роста </w:t>
            </w:r>
            <w:proofErr w:type="gramStart"/>
            <w:r w:rsidRPr="002E080B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2E080B">
              <w:rPr>
                <w:rFonts w:ascii="Times New Roman" w:hAnsi="Times New Roman"/>
                <w:color w:val="000000"/>
              </w:rPr>
              <w:t xml:space="preserve"> %</w:t>
            </w:r>
          </w:p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 к предыдущему году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>Плановый период 2021 год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Темпы роста </w:t>
            </w:r>
            <w:proofErr w:type="gramStart"/>
            <w:r w:rsidRPr="002E080B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2E080B">
              <w:rPr>
                <w:rFonts w:ascii="Times New Roman" w:hAnsi="Times New Roman"/>
                <w:color w:val="000000"/>
              </w:rPr>
              <w:t xml:space="preserve"> %</w:t>
            </w:r>
          </w:p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 к предыдущему году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>Плановый период 2022 год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Темпы роста </w:t>
            </w:r>
            <w:proofErr w:type="gramStart"/>
            <w:r w:rsidRPr="002E080B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2E080B">
              <w:rPr>
                <w:rFonts w:ascii="Times New Roman" w:hAnsi="Times New Roman"/>
                <w:color w:val="000000"/>
              </w:rPr>
              <w:t xml:space="preserve"> %</w:t>
            </w:r>
          </w:p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 к предыдущему году</w:t>
            </w:r>
          </w:p>
        </w:tc>
      </w:tr>
      <w:tr w:rsidR="002E080B" w:rsidRPr="002E080B" w:rsidTr="008C3871">
        <w:trPr>
          <w:cantSplit/>
          <w:trHeight w:val="920"/>
          <w:tblHeader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b/>
                <w:bCs/>
                <w:i/>
                <w:iCs/>
              </w:rPr>
            </w:pPr>
            <w:r w:rsidRPr="002E080B">
              <w:rPr>
                <w:rFonts w:ascii="Times New Roman" w:hAnsi="Times New Roman"/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400,7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400,7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400,7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400,7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</w:tr>
    </w:tbl>
    <w:p w:rsidR="002E080B" w:rsidRPr="002E080B" w:rsidRDefault="002E080B" w:rsidP="002E080B">
      <w:pPr>
        <w:rPr>
          <w:rFonts w:ascii="Times New Roman" w:hAnsi="Times New Roman"/>
          <w:color w:val="000000"/>
          <w:sz w:val="28"/>
          <w:szCs w:val="28"/>
        </w:rPr>
      </w:pPr>
    </w:p>
    <w:p w:rsidR="002E080B" w:rsidRPr="002E080B" w:rsidRDefault="002E080B" w:rsidP="002E080B">
      <w:pPr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E080B">
        <w:rPr>
          <w:rFonts w:ascii="Times New Roman" w:hAnsi="Times New Roman"/>
          <w:color w:val="000000"/>
          <w:sz w:val="28"/>
          <w:szCs w:val="28"/>
        </w:rPr>
        <w:t>Расходы по разделу на 2020-22 года запланированы в объеме 400,7 тыс. руб</w:t>
      </w:r>
      <w:proofErr w:type="gramStart"/>
      <w:r w:rsidRPr="002E080B">
        <w:rPr>
          <w:rFonts w:ascii="Times New Roman" w:hAnsi="Times New Roman"/>
          <w:color w:val="000000"/>
          <w:sz w:val="28"/>
          <w:szCs w:val="28"/>
        </w:rPr>
        <w:t>.. (</w:t>
      </w:r>
      <w:proofErr w:type="gramEnd"/>
      <w:r w:rsidRPr="002E080B">
        <w:rPr>
          <w:rFonts w:ascii="Times New Roman" w:hAnsi="Times New Roman"/>
          <w:color w:val="000000"/>
          <w:sz w:val="28"/>
          <w:szCs w:val="28"/>
        </w:rPr>
        <w:t>пенсия муниципальным служащим).</w:t>
      </w:r>
      <w:r w:rsidRPr="002E080B">
        <w:rPr>
          <w:rFonts w:ascii="Times New Roman" w:hAnsi="Times New Roman"/>
          <w:b/>
          <w:iCs/>
          <w:color w:val="000000"/>
          <w:sz w:val="28"/>
          <w:szCs w:val="28"/>
        </w:rPr>
        <w:t xml:space="preserve">                                  </w:t>
      </w:r>
    </w:p>
    <w:p w:rsidR="002E080B" w:rsidRPr="002E080B" w:rsidRDefault="002E080B" w:rsidP="002E080B">
      <w:pPr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E080B">
        <w:rPr>
          <w:rFonts w:ascii="Times New Roman" w:hAnsi="Times New Roman"/>
          <w:b/>
          <w:iCs/>
          <w:color w:val="000000"/>
          <w:sz w:val="28"/>
          <w:szCs w:val="28"/>
        </w:rPr>
        <w:t>Физическая культура и спорт</w:t>
      </w:r>
    </w:p>
    <w:tbl>
      <w:tblPr>
        <w:tblW w:w="10965" w:type="dxa"/>
        <w:jc w:val="center"/>
        <w:tblInd w:w="-4440" w:type="dxa"/>
        <w:tblLayout w:type="fixed"/>
        <w:tblLook w:val="0000"/>
      </w:tblPr>
      <w:tblGrid>
        <w:gridCol w:w="2460"/>
        <w:gridCol w:w="1701"/>
        <w:gridCol w:w="1417"/>
        <w:gridCol w:w="1134"/>
        <w:gridCol w:w="993"/>
        <w:gridCol w:w="1275"/>
        <w:gridCol w:w="993"/>
        <w:gridCol w:w="992"/>
      </w:tblGrid>
      <w:tr w:rsidR="002E080B" w:rsidRPr="002E080B" w:rsidTr="008C3871">
        <w:trPr>
          <w:cantSplit/>
          <w:trHeight w:val="920"/>
          <w:tblHeader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  <w:r w:rsidRPr="002E080B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E080B">
              <w:rPr>
                <w:rFonts w:ascii="Times New Roman" w:hAnsi="Times New Roman"/>
                <w:color w:val="000000"/>
                <w:spacing w:val="-6"/>
              </w:rPr>
              <w:t>Решение</w:t>
            </w:r>
          </w:p>
          <w:p w:rsidR="002E080B" w:rsidRPr="002E080B" w:rsidRDefault="002E080B" w:rsidP="008C387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E080B">
              <w:rPr>
                <w:rFonts w:ascii="Times New Roman" w:hAnsi="Times New Roman"/>
                <w:color w:val="000000"/>
                <w:spacing w:val="-6"/>
              </w:rPr>
              <w:t>на 2018год</w:t>
            </w:r>
          </w:p>
          <w:p w:rsidR="002E080B" w:rsidRPr="002E080B" w:rsidRDefault="002E080B" w:rsidP="008C387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</w:p>
          <w:p w:rsidR="002E080B" w:rsidRPr="002E080B" w:rsidRDefault="002E080B" w:rsidP="008C3871">
            <w:pPr>
              <w:spacing w:line="240" w:lineRule="exact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E080B">
              <w:rPr>
                <w:rFonts w:ascii="Times New Roman" w:hAnsi="Times New Roman"/>
                <w:color w:val="000000"/>
                <w:spacing w:val="-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E080B">
              <w:rPr>
                <w:rFonts w:ascii="Times New Roman" w:hAnsi="Times New Roman"/>
                <w:color w:val="000000"/>
                <w:spacing w:val="-6"/>
              </w:rPr>
              <w:t>Предусмотрено решением на 2019год,</w:t>
            </w:r>
          </w:p>
          <w:p w:rsidR="002E080B" w:rsidRPr="002E080B" w:rsidRDefault="002E080B" w:rsidP="008C3871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2E080B">
              <w:rPr>
                <w:rFonts w:ascii="Times New Roman" w:hAnsi="Times New Roman"/>
                <w:color w:val="000000"/>
                <w:spacing w:val="-6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Темпы роста </w:t>
            </w:r>
            <w:proofErr w:type="gramStart"/>
            <w:r w:rsidRPr="002E080B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2E080B">
              <w:rPr>
                <w:rFonts w:ascii="Times New Roman" w:hAnsi="Times New Roman"/>
                <w:color w:val="000000"/>
              </w:rPr>
              <w:t xml:space="preserve"> %</w:t>
            </w:r>
          </w:p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 к предыдущему году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>Плановый период 2020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Темпы роста </w:t>
            </w:r>
            <w:proofErr w:type="gramStart"/>
            <w:r w:rsidRPr="002E080B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2E080B">
              <w:rPr>
                <w:rFonts w:ascii="Times New Roman" w:hAnsi="Times New Roman"/>
                <w:color w:val="000000"/>
              </w:rPr>
              <w:t xml:space="preserve"> %</w:t>
            </w:r>
          </w:p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 к предыдущему году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>Плановый период 20</w:t>
            </w:r>
            <w:r w:rsidRPr="002E080B">
              <w:rPr>
                <w:rFonts w:ascii="Times New Roman" w:hAnsi="Times New Roman"/>
                <w:color w:val="000000"/>
                <w:lang w:val="en-US"/>
              </w:rPr>
              <w:t>2</w:t>
            </w:r>
            <w:r w:rsidRPr="002E080B">
              <w:rPr>
                <w:rFonts w:ascii="Times New Roman" w:hAnsi="Times New Roman"/>
                <w:color w:val="000000"/>
              </w:rPr>
              <w:t>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Темпы роста </w:t>
            </w:r>
            <w:proofErr w:type="gramStart"/>
            <w:r w:rsidRPr="002E080B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2E080B">
              <w:rPr>
                <w:rFonts w:ascii="Times New Roman" w:hAnsi="Times New Roman"/>
                <w:color w:val="000000"/>
              </w:rPr>
              <w:t xml:space="preserve"> %</w:t>
            </w:r>
          </w:p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2E080B">
              <w:rPr>
                <w:rFonts w:ascii="Times New Roman" w:hAnsi="Times New Roman"/>
                <w:color w:val="000000"/>
              </w:rPr>
              <w:t xml:space="preserve"> к предыдущему году</w:t>
            </w:r>
          </w:p>
        </w:tc>
      </w:tr>
      <w:tr w:rsidR="002E080B" w:rsidRPr="002E080B" w:rsidTr="008C3871">
        <w:trPr>
          <w:cantSplit/>
          <w:trHeight w:val="920"/>
          <w:tblHeader/>
          <w:jc w:val="center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80B" w:rsidRPr="002E080B" w:rsidRDefault="002E080B" w:rsidP="008C3871">
            <w:pPr>
              <w:spacing w:line="240" w:lineRule="exact"/>
              <w:rPr>
                <w:rFonts w:ascii="Times New Roman" w:hAnsi="Times New Roman"/>
                <w:b/>
                <w:bCs/>
                <w:i/>
                <w:iCs/>
              </w:rPr>
            </w:pPr>
            <w:r w:rsidRPr="002E080B">
              <w:rPr>
                <w:rFonts w:ascii="Times New Roman" w:hAnsi="Times New Roman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27,09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184,57%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0B" w:rsidRPr="002E080B" w:rsidRDefault="002E080B" w:rsidP="008C387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080B">
              <w:rPr>
                <w:rFonts w:ascii="Times New Roman" w:hAnsi="Times New Roman"/>
                <w:color w:val="000000"/>
                <w:sz w:val="20"/>
                <w:szCs w:val="20"/>
              </w:rPr>
              <w:t>100%</w:t>
            </w:r>
          </w:p>
        </w:tc>
      </w:tr>
    </w:tbl>
    <w:p w:rsidR="002E080B" w:rsidRPr="002E080B" w:rsidRDefault="002E080B" w:rsidP="002E080B">
      <w:pPr>
        <w:rPr>
          <w:rFonts w:ascii="Times New Roman" w:hAnsi="Times New Roman"/>
          <w:color w:val="000000"/>
          <w:sz w:val="28"/>
          <w:szCs w:val="28"/>
        </w:rPr>
      </w:pPr>
    </w:p>
    <w:p w:rsidR="002E080B" w:rsidRPr="002E080B" w:rsidRDefault="002E080B" w:rsidP="002E080B">
      <w:pPr>
        <w:pStyle w:val="af5"/>
        <w:jc w:val="both"/>
        <w:rPr>
          <w:sz w:val="28"/>
          <w:szCs w:val="28"/>
        </w:rPr>
      </w:pPr>
      <w:r w:rsidRPr="002E080B">
        <w:rPr>
          <w:sz w:val="28"/>
          <w:szCs w:val="28"/>
        </w:rPr>
        <w:t xml:space="preserve">Одной из наболевших проблем Баганского сельсовета является отставание в сфере физкультуры и спорта. Это отставание в долгосрочном периоде порождает резкий всплеск детской заболеваемости, ранней смертности, ухудшение </w:t>
      </w:r>
      <w:proofErr w:type="gramStart"/>
      <w:r w:rsidRPr="002E080B">
        <w:rPr>
          <w:sz w:val="28"/>
          <w:szCs w:val="28"/>
        </w:rPr>
        <w:t>криминогенной обстановки</w:t>
      </w:r>
      <w:proofErr w:type="gramEnd"/>
      <w:r w:rsidRPr="002E080B">
        <w:rPr>
          <w:sz w:val="28"/>
          <w:szCs w:val="28"/>
        </w:rPr>
        <w:t>, что, в конечном счете, негативно влияет на дальнейшее развитие района.</w:t>
      </w:r>
    </w:p>
    <w:p w:rsidR="002E080B" w:rsidRPr="002E080B" w:rsidRDefault="002E080B" w:rsidP="00712878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 xml:space="preserve">Основная задача, сформулированная администрацией Баганского сельсовета развития физкультуры и спорта, звучит так: доступность и массовость. Вот те термины, которые должны характеризовать физкультурное движение в </w:t>
      </w:r>
      <w:proofErr w:type="spellStart"/>
      <w:r w:rsidRPr="002E080B">
        <w:rPr>
          <w:rFonts w:ascii="Times New Roman" w:hAnsi="Times New Roman"/>
          <w:sz w:val="28"/>
          <w:szCs w:val="28"/>
        </w:rPr>
        <w:t>Баганском</w:t>
      </w:r>
      <w:proofErr w:type="spellEnd"/>
      <w:r w:rsidRPr="002E080B">
        <w:rPr>
          <w:rFonts w:ascii="Times New Roman" w:hAnsi="Times New Roman"/>
          <w:sz w:val="28"/>
          <w:szCs w:val="28"/>
        </w:rPr>
        <w:t xml:space="preserve"> сельсовете. На 2020 год расходы по разделу предусмотрены в сумме 50,0 тыс. рублей, на 2021 год в сумме 50,0 тыс. рублей, на 2021 год 50,0 тыс</w:t>
      </w:r>
      <w:proofErr w:type="gramStart"/>
      <w:r w:rsidRPr="002E080B">
        <w:rPr>
          <w:rFonts w:ascii="Times New Roman" w:hAnsi="Times New Roman"/>
          <w:sz w:val="28"/>
          <w:szCs w:val="28"/>
        </w:rPr>
        <w:t>.р</w:t>
      </w:r>
      <w:proofErr w:type="gramEnd"/>
      <w:r w:rsidRPr="002E080B">
        <w:rPr>
          <w:rFonts w:ascii="Times New Roman" w:hAnsi="Times New Roman"/>
          <w:sz w:val="28"/>
          <w:szCs w:val="28"/>
        </w:rPr>
        <w:t xml:space="preserve">ублей. Из-за невозможности </w:t>
      </w:r>
      <w:r w:rsidRPr="002E080B">
        <w:rPr>
          <w:rFonts w:ascii="Times New Roman" w:hAnsi="Times New Roman"/>
          <w:sz w:val="28"/>
          <w:szCs w:val="28"/>
        </w:rPr>
        <w:lastRenderedPageBreak/>
        <w:t>запланировать больше денежных средств на физкультуру и спорт, данная программа не полностью освоена.</w:t>
      </w:r>
      <w:r w:rsidRPr="002E080B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2E080B" w:rsidRPr="002E080B" w:rsidRDefault="002E080B" w:rsidP="002E080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2E080B">
        <w:rPr>
          <w:rFonts w:ascii="Times New Roman" w:hAnsi="Times New Roman"/>
          <w:sz w:val="28"/>
          <w:szCs w:val="28"/>
        </w:rPr>
        <w:t>Бюджетная и налоговая политика муниципального образования на 2020 год и плановый период 2021-2022 годы направлена на решение следующих задач:</w:t>
      </w:r>
    </w:p>
    <w:p w:rsidR="002E080B" w:rsidRPr="002E080B" w:rsidRDefault="002E080B" w:rsidP="002E080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>- взаимодействие органов исполнительной власти муниципального образования с хозяйствующими субъектами, направленное на повышение предпринимательской инициативы во всех отраслях экономики, увеличения поступлений налогов и сборов в  бюджет, повышение качества жилищных условий, уровня развития социальной и инженерной инфраструктуры муниципального образования;</w:t>
      </w:r>
    </w:p>
    <w:p w:rsidR="002E080B" w:rsidRPr="002E080B" w:rsidRDefault="002E080B" w:rsidP="002E080B">
      <w:pPr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 xml:space="preserve">           - максимальное использование возможностей бюджетного и налогового законодательства в рамках предоставленных полномочий в части эффективности использования административного ресурса и увеличения отдачи от распоряжения муниципальным имуществом;</w:t>
      </w:r>
    </w:p>
    <w:p w:rsidR="002E080B" w:rsidRPr="002E080B" w:rsidRDefault="002E080B" w:rsidP="002E080B">
      <w:pPr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 xml:space="preserve">           - использование современных технологий финансового контроля в бюджетном секторе, включая автоматизацию процесса планирования бюджета муниципального образования;</w:t>
      </w:r>
    </w:p>
    <w:p w:rsidR="002E080B" w:rsidRPr="002E080B" w:rsidRDefault="002E080B" w:rsidP="002E080B">
      <w:pPr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 xml:space="preserve">           - повышение эффективности бюджетных расходов на основе принципов </w:t>
      </w:r>
      <w:proofErr w:type="spellStart"/>
      <w:r w:rsidRPr="002E080B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Pr="002E080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E080B">
        <w:rPr>
          <w:rFonts w:ascii="Times New Roman" w:hAnsi="Times New Roman"/>
          <w:sz w:val="28"/>
          <w:szCs w:val="28"/>
        </w:rPr>
        <w:t>ориентированного</w:t>
      </w:r>
      <w:proofErr w:type="gramEnd"/>
      <w:r w:rsidRPr="002E080B">
        <w:rPr>
          <w:rFonts w:ascii="Times New Roman" w:hAnsi="Times New Roman"/>
          <w:sz w:val="28"/>
          <w:szCs w:val="28"/>
        </w:rPr>
        <w:t xml:space="preserve"> на результат;</w:t>
      </w:r>
    </w:p>
    <w:p w:rsidR="002E080B" w:rsidRPr="002E080B" w:rsidRDefault="002E080B" w:rsidP="00712878">
      <w:pPr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2E080B">
        <w:rPr>
          <w:rFonts w:ascii="Times New Roman" w:hAnsi="Times New Roman"/>
          <w:sz w:val="28"/>
          <w:szCs w:val="28"/>
        </w:rPr>
        <w:t xml:space="preserve">           - усиление ответственности органов исполнительной власти поселения и подведомственных им казенных учреждений за результативность бюджетных расходов и повышение качества предоставляемых бюджетных услуг.</w:t>
      </w:r>
    </w:p>
    <w:p w:rsidR="002E080B" w:rsidRPr="002E080B" w:rsidRDefault="002E080B" w:rsidP="002E080B">
      <w:pPr>
        <w:pStyle w:val="af5"/>
        <w:jc w:val="center"/>
        <w:rPr>
          <w:b/>
          <w:bCs/>
          <w:sz w:val="28"/>
          <w:szCs w:val="28"/>
        </w:rPr>
      </w:pPr>
      <w:r w:rsidRPr="002E080B">
        <w:rPr>
          <w:b/>
          <w:bCs/>
          <w:sz w:val="28"/>
          <w:szCs w:val="28"/>
        </w:rPr>
        <w:t>Обслуживание муниципального долга</w:t>
      </w:r>
    </w:p>
    <w:p w:rsidR="002E080B" w:rsidRPr="002E080B" w:rsidRDefault="002E080B" w:rsidP="002E080B">
      <w:pPr>
        <w:pStyle w:val="af5"/>
        <w:jc w:val="center"/>
        <w:rPr>
          <w:b/>
          <w:bCs/>
          <w:sz w:val="28"/>
          <w:szCs w:val="28"/>
        </w:rPr>
      </w:pPr>
    </w:p>
    <w:p w:rsidR="002E080B" w:rsidRPr="002E080B" w:rsidRDefault="002E080B" w:rsidP="002E080B">
      <w:pPr>
        <w:pStyle w:val="af5"/>
        <w:jc w:val="both"/>
        <w:rPr>
          <w:sz w:val="28"/>
          <w:szCs w:val="28"/>
        </w:rPr>
      </w:pPr>
      <w:r w:rsidRPr="002E080B">
        <w:rPr>
          <w:b/>
          <w:bCs/>
          <w:sz w:val="28"/>
          <w:szCs w:val="28"/>
          <w:lang w:val="en-US"/>
        </w:rPr>
        <w:t> </w:t>
      </w:r>
      <w:r w:rsidRPr="002E080B">
        <w:rPr>
          <w:b/>
          <w:bCs/>
          <w:sz w:val="28"/>
          <w:szCs w:val="28"/>
        </w:rPr>
        <w:tab/>
      </w:r>
      <w:r w:rsidRPr="002E080B">
        <w:rPr>
          <w:sz w:val="28"/>
          <w:szCs w:val="28"/>
        </w:rPr>
        <w:t>В проекте бюджета запланированы расходы на обслуживание муниципального долга на 2020 год –220,0тыс. рублей, на 2021 год -220,0 тыс. рублей, на 2022 год -220,0 тыс. рублей, в том числе:</w:t>
      </w:r>
    </w:p>
    <w:p w:rsidR="002E080B" w:rsidRPr="002E080B" w:rsidRDefault="002E080B" w:rsidP="002E080B">
      <w:pPr>
        <w:pStyle w:val="af5"/>
        <w:jc w:val="both"/>
        <w:rPr>
          <w:b/>
          <w:bCs/>
          <w:sz w:val="28"/>
          <w:szCs w:val="28"/>
        </w:rPr>
      </w:pPr>
      <w:r w:rsidRPr="002E080B">
        <w:rPr>
          <w:sz w:val="28"/>
          <w:szCs w:val="28"/>
        </w:rPr>
        <w:t>- процентные платежи по кредитам кредитных организаций на 2020 год – 220,0 тыс. рублей, на 2021 год -220,0 тыс. рублей, на 2022 год -220,0 тыс. рублей.</w:t>
      </w:r>
    </w:p>
    <w:p w:rsidR="002E080B" w:rsidRPr="002E080B" w:rsidRDefault="002E080B" w:rsidP="002E080B">
      <w:pPr>
        <w:pStyle w:val="af5"/>
        <w:jc w:val="center"/>
        <w:rPr>
          <w:b/>
          <w:bCs/>
          <w:sz w:val="28"/>
          <w:szCs w:val="28"/>
        </w:rPr>
      </w:pPr>
    </w:p>
    <w:p w:rsidR="002E080B" w:rsidRPr="002E080B" w:rsidRDefault="002E080B" w:rsidP="002E080B">
      <w:pPr>
        <w:pStyle w:val="af5"/>
        <w:jc w:val="center"/>
        <w:rPr>
          <w:b/>
          <w:bCs/>
          <w:sz w:val="28"/>
          <w:szCs w:val="28"/>
        </w:rPr>
      </w:pPr>
      <w:r w:rsidRPr="002E080B">
        <w:rPr>
          <w:b/>
          <w:bCs/>
          <w:sz w:val="28"/>
          <w:szCs w:val="28"/>
        </w:rPr>
        <w:t>ИСТОЧНИКИ ВНУТРЕННЕГО ФИНАНСИРОВАНИЯ</w:t>
      </w:r>
    </w:p>
    <w:p w:rsidR="002E080B" w:rsidRPr="002E080B" w:rsidRDefault="002E080B" w:rsidP="002E080B">
      <w:pPr>
        <w:pStyle w:val="af5"/>
        <w:jc w:val="center"/>
        <w:rPr>
          <w:b/>
          <w:bCs/>
          <w:sz w:val="28"/>
          <w:szCs w:val="28"/>
        </w:rPr>
      </w:pPr>
      <w:r w:rsidRPr="002E080B">
        <w:rPr>
          <w:b/>
          <w:bCs/>
          <w:sz w:val="28"/>
          <w:szCs w:val="28"/>
        </w:rPr>
        <w:t xml:space="preserve">ДЕФИЦИТА БЮДЖЕТА И ПРОГРАММА МУНИЦИПАЛЬНЫХ ЗАИМСТВОВАНИЙ </w:t>
      </w:r>
    </w:p>
    <w:p w:rsidR="002E080B" w:rsidRPr="002E080B" w:rsidRDefault="002E080B" w:rsidP="002E080B">
      <w:pPr>
        <w:pStyle w:val="af5"/>
        <w:jc w:val="both"/>
        <w:rPr>
          <w:sz w:val="28"/>
          <w:szCs w:val="28"/>
        </w:rPr>
      </w:pPr>
      <w:r w:rsidRPr="002E080B">
        <w:rPr>
          <w:sz w:val="28"/>
          <w:szCs w:val="28"/>
        </w:rPr>
        <w:tab/>
      </w:r>
      <w:r w:rsidRPr="002E080B">
        <w:rPr>
          <w:sz w:val="28"/>
          <w:szCs w:val="28"/>
          <w:lang w:val="en-US"/>
        </w:rPr>
        <w:t> </w:t>
      </w:r>
      <w:r w:rsidRPr="002E080B">
        <w:rPr>
          <w:sz w:val="28"/>
          <w:szCs w:val="28"/>
        </w:rPr>
        <w:t xml:space="preserve">При формировании бюджета на 2020-2022 годы соблюдены все требования Бюджетного кодекса РФ в части планируемого дефицита, </w:t>
      </w:r>
      <w:proofErr w:type="spellStart"/>
      <w:r w:rsidRPr="002E080B">
        <w:rPr>
          <w:sz w:val="28"/>
          <w:szCs w:val="28"/>
        </w:rPr>
        <w:lastRenderedPageBreak/>
        <w:t>профицита</w:t>
      </w:r>
      <w:proofErr w:type="spellEnd"/>
      <w:r w:rsidRPr="002E080B">
        <w:rPr>
          <w:sz w:val="28"/>
          <w:szCs w:val="28"/>
        </w:rPr>
        <w:t xml:space="preserve"> бюджета, объема муниципального долга, расходов на обслуживание муниципального долга, объема муниципальных заимствований.</w:t>
      </w:r>
    </w:p>
    <w:p w:rsidR="002E080B" w:rsidRPr="002E080B" w:rsidRDefault="002E080B" w:rsidP="002E080B">
      <w:pPr>
        <w:pStyle w:val="31"/>
        <w:spacing w:after="0"/>
        <w:ind w:left="0" w:firstLine="708"/>
        <w:jc w:val="both"/>
        <w:rPr>
          <w:sz w:val="28"/>
          <w:szCs w:val="28"/>
        </w:rPr>
      </w:pPr>
      <w:r w:rsidRPr="002E080B">
        <w:rPr>
          <w:sz w:val="28"/>
          <w:szCs w:val="28"/>
        </w:rPr>
        <w:t>Основные черты бюджета 2020-2022 годов это - сбалансированность, стабильность и преемственность. Бюджет 2020-2022 годов – это инструмент стратегии развития Баганского сельсовета. Администрация Баганского сельсовета Баганского района Новосибирской области в условиях ограниченности финансовых ресурсов планомерно решает проблемы, сдерживающие экономическое и социальное развитие района.</w:t>
      </w:r>
    </w:p>
    <w:p w:rsidR="002E080B" w:rsidRPr="002E080B" w:rsidRDefault="002E080B" w:rsidP="002E080B">
      <w:pPr>
        <w:jc w:val="both"/>
        <w:rPr>
          <w:rFonts w:ascii="Times New Roman" w:hAnsi="Times New Roman"/>
          <w:sz w:val="28"/>
          <w:szCs w:val="28"/>
        </w:rPr>
      </w:pPr>
    </w:p>
    <w:p w:rsidR="002E080B" w:rsidRPr="002E080B" w:rsidRDefault="002E080B" w:rsidP="002E080B">
      <w:pPr>
        <w:jc w:val="both"/>
        <w:rPr>
          <w:rFonts w:ascii="Times New Roman" w:hAnsi="Times New Roman"/>
          <w:sz w:val="28"/>
          <w:szCs w:val="28"/>
        </w:rPr>
      </w:pPr>
    </w:p>
    <w:p w:rsidR="002E080B" w:rsidRPr="002E080B" w:rsidRDefault="002E080B" w:rsidP="002E08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>Глава Баганского сельсовета                                                      О.Ю. Кудрявцев</w:t>
      </w:r>
    </w:p>
    <w:p w:rsidR="002E080B" w:rsidRPr="002E080B" w:rsidRDefault="002E080B" w:rsidP="002E08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>Баганского района</w:t>
      </w:r>
    </w:p>
    <w:p w:rsidR="002E080B" w:rsidRPr="002E080B" w:rsidRDefault="002E080B" w:rsidP="002E08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080B">
        <w:rPr>
          <w:rFonts w:ascii="Times New Roman" w:hAnsi="Times New Roman"/>
          <w:sz w:val="28"/>
          <w:szCs w:val="28"/>
        </w:rPr>
        <w:t>Новосибирской области</w:t>
      </w:r>
    </w:p>
    <w:p w:rsidR="002E080B" w:rsidRPr="002E080B" w:rsidRDefault="002E080B" w:rsidP="002E080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080B" w:rsidRPr="002E080B" w:rsidRDefault="002E080B" w:rsidP="002E080B">
      <w:pPr>
        <w:jc w:val="both"/>
        <w:rPr>
          <w:rFonts w:ascii="Times New Roman" w:hAnsi="Times New Roman"/>
          <w:sz w:val="28"/>
          <w:szCs w:val="28"/>
        </w:rPr>
      </w:pPr>
    </w:p>
    <w:p w:rsidR="002E080B" w:rsidRPr="002E080B" w:rsidRDefault="002E080B" w:rsidP="002E080B">
      <w:pPr>
        <w:jc w:val="both"/>
        <w:rPr>
          <w:rFonts w:ascii="Times New Roman" w:hAnsi="Times New Roman"/>
          <w:sz w:val="20"/>
          <w:szCs w:val="20"/>
        </w:rPr>
      </w:pPr>
    </w:p>
    <w:p w:rsidR="002E080B" w:rsidRDefault="002E080B" w:rsidP="002E080B">
      <w:pPr>
        <w:jc w:val="both"/>
        <w:rPr>
          <w:rFonts w:ascii="Times New Roman" w:hAnsi="Times New Roman"/>
          <w:sz w:val="20"/>
          <w:szCs w:val="20"/>
        </w:rPr>
      </w:pPr>
    </w:p>
    <w:p w:rsidR="00712878" w:rsidRDefault="00712878" w:rsidP="002E080B">
      <w:pPr>
        <w:jc w:val="both"/>
        <w:rPr>
          <w:rFonts w:ascii="Times New Roman" w:hAnsi="Times New Roman"/>
          <w:sz w:val="20"/>
          <w:szCs w:val="20"/>
        </w:rPr>
      </w:pPr>
    </w:p>
    <w:p w:rsidR="00712878" w:rsidRDefault="00712878" w:rsidP="002E080B">
      <w:pPr>
        <w:jc w:val="both"/>
        <w:rPr>
          <w:rFonts w:ascii="Times New Roman" w:hAnsi="Times New Roman"/>
          <w:sz w:val="20"/>
          <w:szCs w:val="20"/>
        </w:rPr>
      </w:pPr>
    </w:p>
    <w:p w:rsidR="00712878" w:rsidRDefault="00712878" w:rsidP="002E080B">
      <w:pPr>
        <w:jc w:val="both"/>
        <w:rPr>
          <w:rFonts w:ascii="Times New Roman" w:hAnsi="Times New Roman"/>
          <w:sz w:val="20"/>
          <w:szCs w:val="20"/>
        </w:rPr>
      </w:pPr>
    </w:p>
    <w:p w:rsidR="00712878" w:rsidRDefault="00712878" w:rsidP="002E080B">
      <w:pPr>
        <w:jc w:val="both"/>
        <w:rPr>
          <w:rFonts w:ascii="Times New Roman" w:hAnsi="Times New Roman"/>
          <w:sz w:val="20"/>
          <w:szCs w:val="20"/>
        </w:rPr>
      </w:pPr>
    </w:p>
    <w:p w:rsidR="00712878" w:rsidRDefault="00712878" w:rsidP="002E080B">
      <w:pPr>
        <w:jc w:val="both"/>
        <w:rPr>
          <w:rFonts w:ascii="Times New Roman" w:hAnsi="Times New Roman"/>
          <w:sz w:val="20"/>
          <w:szCs w:val="20"/>
        </w:rPr>
      </w:pPr>
    </w:p>
    <w:p w:rsidR="00712878" w:rsidRDefault="00712878" w:rsidP="002E080B">
      <w:pPr>
        <w:jc w:val="both"/>
        <w:rPr>
          <w:rFonts w:ascii="Times New Roman" w:hAnsi="Times New Roman"/>
          <w:sz w:val="20"/>
          <w:szCs w:val="20"/>
        </w:rPr>
      </w:pPr>
    </w:p>
    <w:p w:rsidR="00712878" w:rsidRDefault="00712878" w:rsidP="002E080B">
      <w:pPr>
        <w:jc w:val="both"/>
        <w:rPr>
          <w:rFonts w:ascii="Times New Roman" w:hAnsi="Times New Roman"/>
          <w:sz w:val="20"/>
          <w:szCs w:val="20"/>
        </w:rPr>
      </w:pPr>
    </w:p>
    <w:p w:rsidR="00712878" w:rsidRDefault="00712878" w:rsidP="002E080B">
      <w:pPr>
        <w:jc w:val="both"/>
        <w:rPr>
          <w:rFonts w:ascii="Times New Roman" w:hAnsi="Times New Roman"/>
          <w:sz w:val="20"/>
          <w:szCs w:val="20"/>
        </w:rPr>
      </w:pPr>
    </w:p>
    <w:p w:rsidR="00712878" w:rsidRDefault="00712878" w:rsidP="002E080B">
      <w:pPr>
        <w:jc w:val="both"/>
        <w:rPr>
          <w:rFonts w:ascii="Times New Roman" w:hAnsi="Times New Roman"/>
          <w:sz w:val="20"/>
          <w:szCs w:val="20"/>
        </w:rPr>
      </w:pPr>
    </w:p>
    <w:p w:rsidR="00712878" w:rsidRDefault="00712878" w:rsidP="002E080B">
      <w:pPr>
        <w:jc w:val="both"/>
        <w:rPr>
          <w:rFonts w:ascii="Times New Roman" w:hAnsi="Times New Roman"/>
          <w:sz w:val="20"/>
          <w:szCs w:val="20"/>
        </w:rPr>
      </w:pPr>
    </w:p>
    <w:p w:rsidR="00712878" w:rsidRDefault="00712878" w:rsidP="002E080B">
      <w:pPr>
        <w:jc w:val="both"/>
        <w:rPr>
          <w:rFonts w:ascii="Times New Roman" w:hAnsi="Times New Roman"/>
          <w:sz w:val="20"/>
          <w:szCs w:val="20"/>
        </w:rPr>
      </w:pPr>
    </w:p>
    <w:p w:rsidR="00712878" w:rsidRDefault="00712878" w:rsidP="002E080B">
      <w:pPr>
        <w:jc w:val="both"/>
        <w:rPr>
          <w:rFonts w:ascii="Times New Roman" w:hAnsi="Times New Roman"/>
          <w:sz w:val="20"/>
          <w:szCs w:val="20"/>
        </w:rPr>
      </w:pPr>
    </w:p>
    <w:p w:rsidR="00712878" w:rsidRDefault="00712878" w:rsidP="002E080B">
      <w:pPr>
        <w:jc w:val="both"/>
        <w:rPr>
          <w:rFonts w:ascii="Times New Roman" w:hAnsi="Times New Roman"/>
          <w:sz w:val="20"/>
          <w:szCs w:val="20"/>
        </w:rPr>
      </w:pPr>
    </w:p>
    <w:p w:rsidR="00712878" w:rsidRDefault="00712878" w:rsidP="002E080B">
      <w:pPr>
        <w:jc w:val="both"/>
        <w:rPr>
          <w:rFonts w:ascii="Times New Roman" w:hAnsi="Times New Roman"/>
          <w:sz w:val="20"/>
          <w:szCs w:val="20"/>
        </w:rPr>
      </w:pPr>
    </w:p>
    <w:p w:rsidR="00712878" w:rsidRDefault="00712878" w:rsidP="002E080B">
      <w:pPr>
        <w:jc w:val="both"/>
        <w:rPr>
          <w:rFonts w:ascii="Times New Roman" w:hAnsi="Times New Roman"/>
          <w:sz w:val="20"/>
          <w:szCs w:val="20"/>
        </w:rPr>
      </w:pPr>
    </w:p>
    <w:p w:rsidR="00712878" w:rsidRDefault="00712878" w:rsidP="002E080B">
      <w:pPr>
        <w:jc w:val="both"/>
        <w:rPr>
          <w:rFonts w:ascii="Times New Roman" w:hAnsi="Times New Roman"/>
          <w:sz w:val="20"/>
          <w:szCs w:val="20"/>
        </w:rPr>
      </w:pPr>
    </w:p>
    <w:p w:rsidR="00712878" w:rsidRDefault="00712878" w:rsidP="002E080B">
      <w:pPr>
        <w:jc w:val="both"/>
        <w:rPr>
          <w:rFonts w:ascii="Times New Roman" w:hAnsi="Times New Roman"/>
          <w:sz w:val="20"/>
          <w:szCs w:val="20"/>
        </w:rPr>
      </w:pPr>
    </w:p>
    <w:p w:rsidR="00712878" w:rsidRPr="00712878" w:rsidRDefault="00712878" w:rsidP="00712878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712878">
        <w:rPr>
          <w:rFonts w:ascii="Times New Roman" w:hAnsi="Times New Roman"/>
          <w:sz w:val="28"/>
          <w:szCs w:val="28"/>
        </w:rPr>
        <w:lastRenderedPageBreak/>
        <w:t xml:space="preserve">СОВЕТ ДЕПУТАТОВ                                                                         </w:t>
      </w:r>
    </w:p>
    <w:p w:rsidR="00712878" w:rsidRPr="00712878" w:rsidRDefault="00712878" w:rsidP="00712878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712878">
        <w:rPr>
          <w:rFonts w:ascii="Times New Roman" w:hAnsi="Times New Roman"/>
          <w:sz w:val="28"/>
          <w:szCs w:val="28"/>
        </w:rPr>
        <w:t>БАГАНСКОГО СЕЛЬСОВЕТА</w:t>
      </w:r>
    </w:p>
    <w:p w:rsidR="00712878" w:rsidRPr="00712878" w:rsidRDefault="00712878" w:rsidP="00712878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712878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712878" w:rsidRPr="00712878" w:rsidRDefault="00712878" w:rsidP="00712878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712878">
        <w:rPr>
          <w:rFonts w:ascii="Times New Roman" w:hAnsi="Times New Roman"/>
          <w:sz w:val="28"/>
          <w:szCs w:val="28"/>
        </w:rPr>
        <w:t>НОВОСИБИРСКОЙ ОБЛАСТИ</w:t>
      </w:r>
    </w:p>
    <w:p w:rsidR="00712878" w:rsidRPr="00712878" w:rsidRDefault="00712878" w:rsidP="00712878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712878">
        <w:rPr>
          <w:rFonts w:ascii="Times New Roman" w:hAnsi="Times New Roman"/>
          <w:sz w:val="28"/>
          <w:szCs w:val="28"/>
        </w:rPr>
        <w:t>пятого созыва</w:t>
      </w:r>
    </w:p>
    <w:p w:rsidR="00712878" w:rsidRPr="00712878" w:rsidRDefault="00712878" w:rsidP="00712878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712878" w:rsidRPr="00712878" w:rsidRDefault="00712878" w:rsidP="00712878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712878">
        <w:rPr>
          <w:rFonts w:ascii="Times New Roman" w:hAnsi="Times New Roman"/>
          <w:sz w:val="28"/>
          <w:szCs w:val="28"/>
        </w:rPr>
        <w:t>РЕШЕНИЕ</w:t>
      </w:r>
    </w:p>
    <w:p w:rsidR="00712878" w:rsidRPr="00712878" w:rsidRDefault="00712878" w:rsidP="00712878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 w:rsidRPr="00712878">
        <w:rPr>
          <w:rFonts w:ascii="Times New Roman" w:hAnsi="Times New Roman"/>
          <w:sz w:val="28"/>
          <w:szCs w:val="28"/>
        </w:rPr>
        <w:t>пятидесятой сессии</w:t>
      </w:r>
    </w:p>
    <w:tbl>
      <w:tblPr>
        <w:tblW w:w="0" w:type="auto"/>
        <w:tblLook w:val="04A0"/>
      </w:tblPr>
      <w:tblGrid>
        <w:gridCol w:w="4803"/>
        <w:gridCol w:w="4768"/>
      </w:tblGrid>
      <w:tr w:rsidR="00712878" w:rsidRPr="00712878" w:rsidTr="008C3871">
        <w:trPr>
          <w:trHeight w:val="245"/>
        </w:trPr>
        <w:tc>
          <w:tcPr>
            <w:tcW w:w="4803" w:type="dxa"/>
            <w:hideMark/>
          </w:tcPr>
          <w:p w:rsidR="00712878" w:rsidRPr="00712878" w:rsidRDefault="00712878" w:rsidP="007128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2878">
              <w:rPr>
                <w:rFonts w:ascii="Times New Roman" w:hAnsi="Times New Roman"/>
                <w:sz w:val="28"/>
                <w:szCs w:val="28"/>
              </w:rPr>
              <w:t xml:space="preserve">22.11.2019                                                                </w:t>
            </w:r>
          </w:p>
        </w:tc>
        <w:tc>
          <w:tcPr>
            <w:tcW w:w="4768" w:type="dxa"/>
            <w:hideMark/>
          </w:tcPr>
          <w:p w:rsidR="00712878" w:rsidRPr="00712878" w:rsidRDefault="00712878" w:rsidP="0071287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1287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№ 241</w:t>
            </w:r>
          </w:p>
        </w:tc>
      </w:tr>
    </w:tbl>
    <w:p w:rsidR="00712878" w:rsidRPr="00712878" w:rsidRDefault="00712878" w:rsidP="00712878">
      <w:pPr>
        <w:pStyle w:val="ConsPlusTitle"/>
        <w:jc w:val="center"/>
        <w:rPr>
          <w:sz w:val="28"/>
          <w:szCs w:val="28"/>
        </w:rPr>
      </w:pPr>
      <w:r w:rsidRPr="00712878">
        <w:rPr>
          <w:b w:val="0"/>
          <w:sz w:val="28"/>
          <w:szCs w:val="28"/>
        </w:rPr>
        <w:t>с. Баган</w:t>
      </w:r>
    </w:p>
    <w:p w:rsidR="00712878" w:rsidRPr="00712878" w:rsidRDefault="00712878" w:rsidP="0071287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12878">
        <w:rPr>
          <w:rFonts w:ascii="Times New Roman" w:hAnsi="Times New Roman"/>
          <w:sz w:val="28"/>
          <w:szCs w:val="28"/>
        </w:rPr>
        <w:t xml:space="preserve">О проведении публичных слушаний по проекту: о бюджете </w:t>
      </w:r>
    </w:p>
    <w:p w:rsidR="00712878" w:rsidRPr="00712878" w:rsidRDefault="00712878" w:rsidP="0071287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12878">
        <w:rPr>
          <w:rFonts w:ascii="Times New Roman" w:hAnsi="Times New Roman"/>
          <w:sz w:val="28"/>
          <w:szCs w:val="28"/>
        </w:rPr>
        <w:t xml:space="preserve">Баганского сельсовета Баганского района  Новосибирской области на 2020 год и  плановый период 2021 и 2022 годов  </w:t>
      </w:r>
    </w:p>
    <w:p w:rsidR="00712878" w:rsidRPr="00712878" w:rsidRDefault="00712878" w:rsidP="0071287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12878" w:rsidRPr="00712878" w:rsidRDefault="00712878" w:rsidP="007128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2878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«О порядке организации и проведения публичных слушаний в </w:t>
      </w:r>
      <w:proofErr w:type="spellStart"/>
      <w:r w:rsidRPr="00712878">
        <w:rPr>
          <w:rFonts w:ascii="Times New Roman" w:hAnsi="Times New Roman"/>
          <w:sz w:val="28"/>
          <w:szCs w:val="28"/>
        </w:rPr>
        <w:t>Баганском</w:t>
      </w:r>
      <w:proofErr w:type="spellEnd"/>
      <w:r w:rsidRPr="00712878">
        <w:rPr>
          <w:rFonts w:ascii="Times New Roman" w:hAnsi="Times New Roman"/>
          <w:sz w:val="28"/>
          <w:szCs w:val="28"/>
        </w:rPr>
        <w:t xml:space="preserve"> сельсовете», Совет депутатов </w:t>
      </w:r>
    </w:p>
    <w:p w:rsidR="00712878" w:rsidRPr="00712878" w:rsidRDefault="00712878" w:rsidP="007128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2878">
        <w:rPr>
          <w:rFonts w:ascii="Times New Roman" w:hAnsi="Times New Roman"/>
          <w:sz w:val="28"/>
          <w:szCs w:val="28"/>
        </w:rPr>
        <w:tab/>
        <w:t>РЕШИЛ:</w:t>
      </w:r>
    </w:p>
    <w:p w:rsidR="00712878" w:rsidRPr="00712878" w:rsidRDefault="00712878" w:rsidP="007128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2878">
        <w:rPr>
          <w:rFonts w:ascii="Times New Roman" w:hAnsi="Times New Roman"/>
          <w:sz w:val="28"/>
          <w:szCs w:val="28"/>
        </w:rPr>
        <w:t xml:space="preserve">1. Назначить публичные слушания по проекту: о бюджете Баганского сельсовета Баганского района Новосибирской области на 2020 год и плановый период 2021 и 2022 годов </w:t>
      </w:r>
    </w:p>
    <w:p w:rsidR="00712878" w:rsidRPr="00712878" w:rsidRDefault="00712878" w:rsidP="007128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2878">
        <w:rPr>
          <w:rFonts w:ascii="Times New Roman" w:hAnsi="Times New Roman"/>
          <w:sz w:val="28"/>
          <w:szCs w:val="28"/>
        </w:rPr>
        <w:t>2. Утвердить:</w:t>
      </w:r>
    </w:p>
    <w:p w:rsidR="00712878" w:rsidRPr="00712878" w:rsidRDefault="00712878" w:rsidP="007128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2878">
        <w:rPr>
          <w:rFonts w:ascii="Times New Roman" w:hAnsi="Times New Roman"/>
          <w:sz w:val="28"/>
          <w:szCs w:val="28"/>
        </w:rPr>
        <w:t xml:space="preserve">2.1. Порядок учета предложений и участия граждан в обсуждении проекта  о бюджете Баганского сельсовета Баганского района Новосибирской области на 2020 год и  плановый период 2021 и 2022 годов, </w:t>
      </w:r>
      <w:proofErr w:type="gramStart"/>
      <w:r w:rsidRPr="00712878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712878">
        <w:rPr>
          <w:rFonts w:ascii="Times New Roman" w:hAnsi="Times New Roman"/>
          <w:sz w:val="28"/>
          <w:szCs w:val="28"/>
        </w:rPr>
        <w:t xml:space="preserve"> № 1.  </w:t>
      </w:r>
    </w:p>
    <w:p w:rsidR="00712878" w:rsidRPr="00712878" w:rsidRDefault="00712878" w:rsidP="007128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2878">
        <w:rPr>
          <w:rFonts w:ascii="Times New Roman" w:hAnsi="Times New Roman"/>
          <w:sz w:val="28"/>
          <w:szCs w:val="28"/>
        </w:rPr>
        <w:t xml:space="preserve">3. Публичные слушания провести в 11.00 часов 10 декабря 2019 года  в  здании администрации Баганского сельсовета. </w:t>
      </w:r>
    </w:p>
    <w:p w:rsidR="00712878" w:rsidRPr="00712878" w:rsidRDefault="00712878" w:rsidP="007128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2878">
        <w:rPr>
          <w:rFonts w:ascii="Times New Roman" w:hAnsi="Times New Roman"/>
          <w:sz w:val="28"/>
          <w:szCs w:val="28"/>
        </w:rPr>
        <w:t>4. Подготовку и проведение публичных слушаний возложить на постоянную комиссию по бюджету, налогам, собственности и развитию территории (Полянскую В.А.).</w:t>
      </w:r>
    </w:p>
    <w:p w:rsidR="00712878" w:rsidRPr="00712878" w:rsidRDefault="00712878" w:rsidP="007128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2878">
        <w:rPr>
          <w:rFonts w:ascii="Times New Roman" w:hAnsi="Times New Roman"/>
          <w:sz w:val="28"/>
          <w:szCs w:val="28"/>
        </w:rPr>
        <w:t>5. Настоящее решение опубликовать в периодическом печатном издании «Бюллетень органов местного самоуправления Баганского сельсовета».</w:t>
      </w:r>
    </w:p>
    <w:p w:rsidR="00712878" w:rsidRPr="00712878" w:rsidRDefault="00712878" w:rsidP="0071287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12878" w:rsidRPr="00712878" w:rsidRDefault="00712878" w:rsidP="007128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2878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712878" w:rsidRPr="00712878" w:rsidRDefault="00712878" w:rsidP="007128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2878">
        <w:rPr>
          <w:rFonts w:ascii="Times New Roman" w:hAnsi="Times New Roman"/>
          <w:sz w:val="28"/>
          <w:szCs w:val="28"/>
        </w:rPr>
        <w:t xml:space="preserve">Баганского сельсовета </w:t>
      </w:r>
    </w:p>
    <w:p w:rsidR="00712878" w:rsidRPr="00712878" w:rsidRDefault="00712878" w:rsidP="007128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2878">
        <w:rPr>
          <w:rFonts w:ascii="Times New Roman" w:hAnsi="Times New Roman"/>
          <w:sz w:val="28"/>
          <w:szCs w:val="28"/>
        </w:rPr>
        <w:t>Баганского района</w:t>
      </w:r>
    </w:p>
    <w:p w:rsidR="00712878" w:rsidRPr="00712878" w:rsidRDefault="00712878" w:rsidP="007128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12878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И.В. Абакумова  </w:t>
      </w:r>
    </w:p>
    <w:p w:rsidR="00712878" w:rsidRPr="00712878" w:rsidRDefault="00712878" w:rsidP="00712878">
      <w:pPr>
        <w:pStyle w:val="1"/>
        <w:spacing w:before="0" w:after="0"/>
        <w:ind w:firstLine="88"/>
        <w:jc w:val="right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712878">
        <w:rPr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>Приложение № 1</w:t>
      </w:r>
    </w:p>
    <w:p w:rsidR="00712878" w:rsidRPr="00712878" w:rsidRDefault="00712878" w:rsidP="00712878">
      <w:pPr>
        <w:shd w:val="clear" w:color="auto" w:fill="FFFFFF"/>
        <w:spacing w:after="0"/>
        <w:ind w:firstLine="9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712878">
        <w:rPr>
          <w:rFonts w:ascii="Times New Roman" w:hAnsi="Times New Roman"/>
          <w:bCs/>
          <w:color w:val="000000"/>
          <w:sz w:val="28"/>
          <w:szCs w:val="28"/>
        </w:rPr>
        <w:t xml:space="preserve">к решению </w:t>
      </w:r>
      <w:proofErr w:type="spellStart"/>
      <w:r w:rsidRPr="00712878">
        <w:rPr>
          <w:rFonts w:ascii="Times New Roman" w:hAnsi="Times New Roman"/>
          <w:bCs/>
          <w:color w:val="000000"/>
          <w:sz w:val="28"/>
          <w:szCs w:val="28"/>
        </w:rPr>
        <w:t>петидесятой</w:t>
      </w:r>
      <w:proofErr w:type="spellEnd"/>
      <w:r w:rsidRPr="00712878">
        <w:rPr>
          <w:rFonts w:ascii="Times New Roman" w:hAnsi="Times New Roman"/>
          <w:bCs/>
          <w:color w:val="000000"/>
          <w:sz w:val="28"/>
          <w:szCs w:val="28"/>
        </w:rPr>
        <w:t xml:space="preserve">  сессии</w:t>
      </w:r>
    </w:p>
    <w:p w:rsidR="00712878" w:rsidRPr="00712878" w:rsidRDefault="00712878" w:rsidP="00712878">
      <w:pPr>
        <w:shd w:val="clear" w:color="auto" w:fill="FFFFFF"/>
        <w:spacing w:after="0"/>
        <w:ind w:firstLine="9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712878">
        <w:rPr>
          <w:rFonts w:ascii="Times New Roman" w:hAnsi="Times New Roman"/>
          <w:bCs/>
          <w:color w:val="000000"/>
          <w:sz w:val="28"/>
          <w:szCs w:val="28"/>
        </w:rPr>
        <w:t xml:space="preserve"> Совета депутатов Баганского сельсовета</w:t>
      </w:r>
    </w:p>
    <w:p w:rsidR="00712878" w:rsidRPr="00712878" w:rsidRDefault="00712878" w:rsidP="00712878">
      <w:pPr>
        <w:shd w:val="clear" w:color="auto" w:fill="FFFFFF"/>
        <w:spacing w:after="0"/>
        <w:ind w:firstLine="90"/>
        <w:jc w:val="right"/>
        <w:rPr>
          <w:rFonts w:ascii="Times New Roman" w:hAnsi="Times New Roman"/>
          <w:sz w:val="28"/>
          <w:szCs w:val="28"/>
        </w:rPr>
      </w:pPr>
      <w:r w:rsidRPr="00712878">
        <w:rPr>
          <w:rFonts w:ascii="Times New Roman" w:hAnsi="Times New Roman"/>
          <w:bCs/>
          <w:color w:val="000000"/>
          <w:sz w:val="28"/>
          <w:szCs w:val="28"/>
        </w:rPr>
        <w:t xml:space="preserve">  от 22 ноября 2019 г. № 241</w:t>
      </w:r>
    </w:p>
    <w:p w:rsidR="00712878" w:rsidRPr="00712878" w:rsidRDefault="00712878" w:rsidP="00712878">
      <w:pPr>
        <w:shd w:val="clear" w:color="auto" w:fill="FFFFFF"/>
        <w:spacing w:after="0" w:line="322" w:lineRule="exact"/>
        <w:ind w:right="11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2878" w:rsidRPr="00712878" w:rsidRDefault="00712878" w:rsidP="008C3871">
      <w:pPr>
        <w:shd w:val="clear" w:color="auto" w:fill="FFFFFF"/>
        <w:spacing w:after="0" w:line="322" w:lineRule="exact"/>
        <w:ind w:right="11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712878">
        <w:rPr>
          <w:rFonts w:ascii="Times New Roman" w:hAnsi="Times New Roman"/>
          <w:color w:val="000000"/>
          <w:sz w:val="28"/>
          <w:szCs w:val="28"/>
        </w:rPr>
        <w:t>ПОРЯДОК УЧЕТА ПРЕДЛОЖЕНИЙ И УЧАСТИЯ</w:t>
      </w:r>
    </w:p>
    <w:p w:rsidR="00712878" w:rsidRPr="00712878" w:rsidRDefault="00712878" w:rsidP="008C3871">
      <w:pPr>
        <w:shd w:val="clear" w:color="auto" w:fill="FFFFFF"/>
        <w:spacing w:after="0" w:line="322" w:lineRule="exact"/>
        <w:ind w:right="11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712878">
        <w:rPr>
          <w:rFonts w:ascii="Times New Roman" w:hAnsi="Times New Roman"/>
          <w:color w:val="000000"/>
          <w:sz w:val="28"/>
          <w:szCs w:val="28"/>
        </w:rPr>
        <w:t>ГРАЖДАН В ОБСУЖДЕНИИ ПРОЕКТА  БЮДЖЕТА</w:t>
      </w:r>
    </w:p>
    <w:p w:rsidR="00712878" w:rsidRPr="00712878" w:rsidRDefault="00712878" w:rsidP="008C3871">
      <w:pPr>
        <w:shd w:val="clear" w:color="auto" w:fill="FFFFFF"/>
        <w:spacing w:after="0" w:line="322" w:lineRule="exact"/>
        <w:ind w:right="11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712878">
        <w:rPr>
          <w:rFonts w:ascii="Times New Roman" w:hAnsi="Times New Roman"/>
          <w:color w:val="000000"/>
          <w:sz w:val="28"/>
          <w:szCs w:val="28"/>
        </w:rPr>
        <w:t>БАГАНСКОГО СЕЛЬСОВЕТА БАГАНСКОГО РАЙОНА НОВОСИБИРСКОЙ ОБЛАСТИ НА 2020 ГОД И</w:t>
      </w:r>
    </w:p>
    <w:p w:rsidR="00712878" w:rsidRPr="00712878" w:rsidRDefault="00712878" w:rsidP="008C3871">
      <w:pPr>
        <w:shd w:val="clear" w:color="auto" w:fill="FFFFFF"/>
        <w:spacing w:after="0" w:line="322" w:lineRule="exact"/>
        <w:ind w:right="11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712878">
        <w:rPr>
          <w:rFonts w:ascii="Times New Roman" w:hAnsi="Times New Roman"/>
          <w:color w:val="000000"/>
          <w:sz w:val="28"/>
          <w:szCs w:val="28"/>
        </w:rPr>
        <w:t>ПЛАНОВЫЙ ПЕРИОД 2021 и 2022 ГОДОВ</w:t>
      </w:r>
    </w:p>
    <w:p w:rsidR="00712878" w:rsidRPr="00712878" w:rsidRDefault="00712878" w:rsidP="008C3871">
      <w:pPr>
        <w:shd w:val="clear" w:color="auto" w:fill="FFFFFF"/>
        <w:spacing w:after="0" w:line="322" w:lineRule="exact"/>
        <w:ind w:right="11" w:firstLine="567"/>
        <w:jc w:val="center"/>
        <w:rPr>
          <w:rFonts w:ascii="Times New Roman" w:hAnsi="Times New Roman"/>
          <w:sz w:val="28"/>
          <w:szCs w:val="28"/>
        </w:rPr>
      </w:pPr>
    </w:p>
    <w:p w:rsidR="00712878" w:rsidRPr="00712878" w:rsidRDefault="00712878" w:rsidP="00712878">
      <w:pPr>
        <w:pStyle w:val="a5"/>
        <w:spacing w:after="0"/>
        <w:ind w:right="11" w:firstLine="567"/>
        <w:jc w:val="both"/>
        <w:rPr>
          <w:sz w:val="28"/>
          <w:szCs w:val="28"/>
        </w:rPr>
      </w:pPr>
      <w:r w:rsidRPr="00712878">
        <w:rPr>
          <w:sz w:val="28"/>
          <w:szCs w:val="28"/>
        </w:rPr>
        <w:t>1.1. Настоящий порядок разработан в соответствии с требованиями Федерального закона от 06.10.2003 г. N 131-ФЗ "Об общих принципах организации местного самоуправления в Российской Федерации" в целях определения форм участия населения  в  обсуждении проекта  бюджета Баганского сельсовета Баганского района Новосибирской области на 2020 год и плановый период 2021 и 2022годов, а также учета  предложений населения Баганского сельсовета Баганского района в обсуждении указанного проекта.</w:t>
      </w:r>
    </w:p>
    <w:p w:rsidR="00712878" w:rsidRPr="00712878" w:rsidRDefault="00712878" w:rsidP="00712878">
      <w:pPr>
        <w:shd w:val="clear" w:color="auto" w:fill="FFFFFF"/>
        <w:tabs>
          <w:tab w:val="left" w:pos="974"/>
        </w:tabs>
        <w:spacing w:line="322" w:lineRule="exact"/>
        <w:ind w:right="12" w:firstLine="567"/>
        <w:jc w:val="both"/>
        <w:rPr>
          <w:rFonts w:ascii="Times New Roman" w:hAnsi="Times New Roman"/>
          <w:sz w:val="28"/>
          <w:szCs w:val="28"/>
        </w:rPr>
      </w:pPr>
      <w:r w:rsidRPr="00712878">
        <w:rPr>
          <w:rFonts w:ascii="Times New Roman" w:hAnsi="Times New Roman"/>
          <w:color w:val="000000"/>
          <w:sz w:val="28"/>
          <w:szCs w:val="28"/>
        </w:rPr>
        <w:t xml:space="preserve">1.2.Обсуждение проекта </w:t>
      </w:r>
      <w:r w:rsidRPr="00712878">
        <w:rPr>
          <w:rFonts w:ascii="Times New Roman" w:hAnsi="Times New Roman"/>
          <w:sz w:val="28"/>
          <w:szCs w:val="28"/>
        </w:rPr>
        <w:t xml:space="preserve">бюджета Баганского сельсовета Баганского района Новосибирской области на 2020 год и  плановый период 2021 и 2022 годов </w:t>
      </w:r>
      <w:r w:rsidRPr="00712878">
        <w:rPr>
          <w:rFonts w:ascii="Times New Roman" w:hAnsi="Times New Roman"/>
          <w:color w:val="000000"/>
          <w:sz w:val="28"/>
          <w:szCs w:val="28"/>
        </w:rPr>
        <w:t>проводится на публичных слушаниях.</w:t>
      </w:r>
    </w:p>
    <w:p w:rsidR="00712878" w:rsidRPr="00712878" w:rsidRDefault="00712878" w:rsidP="00712878">
      <w:pPr>
        <w:shd w:val="clear" w:color="auto" w:fill="FFFFFF"/>
        <w:spacing w:line="322" w:lineRule="exact"/>
        <w:ind w:right="12" w:firstLine="567"/>
        <w:jc w:val="both"/>
        <w:rPr>
          <w:rFonts w:ascii="Times New Roman" w:hAnsi="Times New Roman"/>
          <w:sz w:val="28"/>
          <w:szCs w:val="28"/>
        </w:rPr>
      </w:pPr>
      <w:r w:rsidRPr="00712878">
        <w:rPr>
          <w:rFonts w:ascii="Times New Roman" w:hAnsi="Times New Roman"/>
          <w:color w:val="000000"/>
          <w:sz w:val="28"/>
          <w:szCs w:val="28"/>
        </w:rPr>
        <w:t xml:space="preserve">1.3.Население Баганского сельсовета с момента опубликования  проекта  вправе вносить свои предложения в проект указанного муниципального правового акта. Обращение населения в органы местного самоуправления по проекту </w:t>
      </w:r>
      <w:r w:rsidRPr="00712878">
        <w:rPr>
          <w:rFonts w:ascii="Times New Roman" w:hAnsi="Times New Roman"/>
          <w:sz w:val="28"/>
          <w:szCs w:val="28"/>
        </w:rPr>
        <w:t>бюджета Баганского сельсовета Баганского района Новосибирской области на 2020 год и   плановый период 2021 и 2022 годов</w:t>
      </w:r>
      <w:r w:rsidRPr="00712878">
        <w:rPr>
          <w:rFonts w:ascii="Times New Roman" w:hAnsi="Times New Roman"/>
          <w:color w:val="000000"/>
          <w:sz w:val="28"/>
          <w:szCs w:val="28"/>
        </w:rPr>
        <w:t>,  осуществляется в виде предложений в письменном виде.</w:t>
      </w:r>
    </w:p>
    <w:p w:rsidR="00712878" w:rsidRPr="00712878" w:rsidRDefault="00712878" w:rsidP="00712878">
      <w:pPr>
        <w:shd w:val="clear" w:color="auto" w:fill="FFFFFF"/>
        <w:spacing w:line="322" w:lineRule="exact"/>
        <w:ind w:right="12" w:firstLine="567"/>
        <w:jc w:val="both"/>
        <w:rPr>
          <w:rFonts w:ascii="Times New Roman" w:hAnsi="Times New Roman"/>
          <w:sz w:val="28"/>
          <w:szCs w:val="28"/>
        </w:rPr>
      </w:pPr>
      <w:r w:rsidRPr="00712878">
        <w:rPr>
          <w:rFonts w:ascii="Times New Roman" w:hAnsi="Times New Roman"/>
          <w:color w:val="000000"/>
          <w:sz w:val="28"/>
          <w:szCs w:val="28"/>
        </w:rPr>
        <w:t>1.4.Предложения населения по проекту  вносятся в Совет депутатов Баганского сельсовета не позднее, чем за три дня до дня проведения публичных слушаний   с указанием:</w:t>
      </w:r>
    </w:p>
    <w:p w:rsidR="00712878" w:rsidRPr="00712878" w:rsidRDefault="00712878" w:rsidP="00712878">
      <w:pPr>
        <w:shd w:val="clear" w:color="auto" w:fill="FFFFFF"/>
        <w:tabs>
          <w:tab w:val="left" w:pos="902"/>
        </w:tabs>
        <w:spacing w:line="322" w:lineRule="exact"/>
        <w:ind w:right="12" w:firstLine="567"/>
        <w:jc w:val="both"/>
        <w:rPr>
          <w:rFonts w:ascii="Times New Roman" w:hAnsi="Times New Roman"/>
          <w:sz w:val="28"/>
          <w:szCs w:val="28"/>
        </w:rPr>
      </w:pPr>
      <w:r w:rsidRPr="00712878">
        <w:rPr>
          <w:rFonts w:ascii="Times New Roman" w:hAnsi="Times New Roman"/>
          <w:color w:val="000000"/>
          <w:sz w:val="28"/>
          <w:szCs w:val="28"/>
        </w:rPr>
        <w:t>-статьи проекта, в которую вносятся поправки, либо новой редакции данных статей;</w:t>
      </w:r>
    </w:p>
    <w:p w:rsidR="00712878" w:rsidRPr="00712878" w:rsidRDefault="00712878" w:rsidP="00712878">
      <w:pPr>
        <w:shd w:val="clear" w:color="auto" w:fill="FFFFFF"/>
        <w:tabs>
          <w:tab w:val="left" w:pos="835"/>
        </w:tabs>
        <w:spacing w:line="326" w:lineRule="exact"/>
        <w:ind w:right="12" w:firstLine="567"/>
        <w:jc w:val="both"/>
        <w:rPr>
          <w:rFonts w:ascii="Times New Roman" w:hAnsi="Times New Roman"/>
          <w:sz w:val="28"/>
          <w:szCs w:val="28"/>
        </w:rPr>
      </w:pPr>
      <w:r w:rsidRPr="00712878">
        <w:rPr>
          <w:rFonts w:ascii="Times New Roman" w:hAnsi="Times New Roman"/>
          <w:color w:val="000000"/>
          <w:sz w:val="28"/>
          <w:szCs w:val="28"/>
        </w:rPr>
        <w:t xml:space="preserve">-дополнительных статей.  </w:t>
      </w:r>
    </w:p>
    <w:p w:rsidR="00712878" w:rsidRPr="00712878" w:rsidRDefault="00712878" w:rsidP="00712878">
      <w:pPr>
        <w:shd w:val="clear" w:color="auto" w:fill="FFFFFF"/>
        <w:tabs>
          <w:tab w:val="left" w:pos="1171"/>
        </w:tabs>
        <w:spacing w:line="322" w:lineRule="exact"/>
        <w:ind w:right="1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878">
        <w:rPr>
          <w:rFonts w:ascii="Times New Roman" w:hAnsi="Times New Roman"/>
          <w:color w:val="000000"/>
          <w:sz w:val="28"/>
          <w:szCs w:val="28"/>
        </w:rPr>
        <w:t xml:space="preserve">1.5.Поступившие в Совет депутатов предложения граждан по проекту бюджета Баганского сельсовета Баганского района Новосибирской области на </w:t>
      </w:r>
      <w:r w:rsidRPr="00712878">
        <w:rPr>
          <w:rFonts w:ascii="Times New Roman" w:hAnsi="Times New Roman"/>
          <w:sz w:val="28"/>
          <w:szCs w:val="28"/>
        </w:rPr>
        <w:t>2020 год и плановый период 2021 и 2022 годов,</w:t>
      </w:r>
      <w:r w:rsidRPr="00712878">
        <w:rPr>
          <w:rFonts w:ascii="Times New Roman" w:hAnsi="Times New Roman"/>
          <w:color w:val="000000"/>
          <w:sz w:val="28"/>
          <w:szCs w:val="28"/>
        </w:rPr>
        <w:t xml:space="preserve">  подлежат регистрации по прилагаемой форме.</w:t>
      </w:r>
    </w:p>
    <w:p w:rsidR="00712878" w:rsidRPr="00712878" w:rsidRDefault="00712878" w:rsidP="00712878">
      <w:pPr>
        <w:widowControl w:val="0"/>
        <w:numPr>
          <w:ilvl w:val="0"/>
          <w:numId w:val="43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322" w:lineRule="exact"/>
        <w:ind w:right="1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878">
        <w:rPr>
          <w:rFonts w:ascii="Times New Roman" w:hAnsi="Times New Roman"/>
          <w:color w:val="000000"/>
          <w:sz w:val="28"/>
          <w:szCs w:val="28"/>
        </w:rPr>
        <w:t xml:space="preserve">Обобщение и подготовку предложений населения по проекту  бюджета Баганского сельсовета Баганского района Новосибирской области на </w:t>
      </w:r>
      <w:r w:rsidRPr="00712878">
        <w:rPr>
          <w:rFonts w:ascii="Times New Roman" w:hAnsi="Times New Roman"/>
          <w:sz w:val="28"/>
          <w:szCs w:val="28"/>
        </w:rPr>
        <w:t>2020 год и  плановый период 2021 и 2022 годов</w:t>
      </w:r>
      <w:r w:rsidRPr="00712878">
        <w:rPr>
          <w:rFonts w:ascii="Times New Roman" w:hAnsi="Times New Roman"/>
          <w:color w:val="000000"/>
          <w:sz w:val="28"/>
          <w:szCs w:val="28"/>
        </w:rPr>
        <w:t xml:space="preserve"> для внесения на рассмотрение сессии Совета депутатов осуществляет постоянная комиссия </w:t>
      </w:r>
      <w:r w:rsidRPr="00712878">
        <w:rPr>
          <w:rFonts w:ascii="Times New Roman" w:hAnsi="Times New Roman"/>
          <w:color w:val="000000"/>
          <w:sz w:val="28"/>
          <w:szCs w:val="28"/>
        </w:rPr>
        <w:lastRenderedPageBreak/>
        <w:t>Совета депутатов, на которую возлагается подготовка и проведение публичных слушаний.</w:t>
      </w:r>
    </w:p>
    <w:p w:rsidR="00712878" w:rsidRPr="00712878" w:rsidRDefault="00712878" w:rsidP="00712878">
      <w:pPr>
        <w:shd w:val="clear" w:color="auto" w:fill="FFFFFF"/>
        <w:spacing w:before="5" w:line="322" w:lineRule="exact"/>
        <w:ind w:right="1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12878">
        <w:rPr>
          <w:rFonts w:ascii="Times New Roman" w:hAnsi="Times New Roman"/>
          <w:color w:val="000000"/>
          <w:sz w:val="28"/>
          <w:szCs w:val="28"/>
        </w:rPr>
        <w:t xml:space="preserve">1.7. Постоянная комиссия Совета депутатов готовит предложения о принятии или отклонении поступивших предложений населения. Указанные предложения выносятся на рассмотрение сессии Совета депутатов. 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9"/>
        <w:gridCol w:w="5168"/>
      </w:tblGrid>
      <w:tr w:rsidR="00712878" w:rsidRPr="00712878" w:rsidTr="008C3871">
        <w:trPr>
          <w:trHeight w:val="1910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712878" w:rsidRPr="00712878" w:rsidRDefault="00712878" w:rsidP="008C3871">
            <w:pPr>
              <w:spacing w:before="965" w:line="322" w:lineRule="exact"/>
              <w:ind w:right="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2878" w:rsidRPr="00712878" w:rsidRDefault="00712878" w:rsidP="008C3871">
            <w:pPr>
              <w:spacing w:before="965" w:line="322" w:lineRule="exact"/>
              <w:ind w:right="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28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Приложение к порядку учета предложений и участия граждан в обсуждении проекта бюджета Баганского сельсовета Баганского района Новосибирской области на </w:t>
            </w:r>
            <w:r w:rsidRPr="00712878">
              <w:rPr>
                <w:rFonts w:ascii="Times New Roman" w:hAnsi="Times New Roman"/>
                <w:sz w:val="28"/>
                <w:szCs w:val="28"/>
              </w:rPr>
              <w:t>2020год и  плановый период 2021 и 2022годов</w:t>
            </w:r>
            <w:r w:rsidRPr="007128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712878" w:rsidRPr="00712878" w:rsidRDefault="00712878" w:rsidP="00712878">
      <w:pPr>
        <w:pStyle w:val="31"/>
        <w:jc w:val="center"/>
        <w:rPr>
          <w:sz w:val="28"/>
          <w:szCs w:val="28"/>
        </w:rPr>
      </w:pPr>
      <w:r w:rsidRPr="00712878">
        <w:rPr>
          <w:sz w:val="28"/>
          <w:szCs w:val="28"/>
        </w:rPr>
        <w:t>Форма учета предложений граждан по проекту  бюджета</w:t>
      </w:r>
    </w:p>
    <w:p w:rsidR="00712878" w:rsidRPr="00712878" w:rsidRDefault="00712878" w:rsidP="00712878">
      <w:pPr>
        <w:pStyle w:val="31"/>
        <w:jc w:val="center"/>
        <w:rPr>
          <w:sz w:val="28"/>
          <w:szCs w:val="28"/>
        </w:rPr>
      </w:pPr>
      <w:r w:rsidRPr="00712878">
        <w:rPr>
          <w:sz w:val="28"/>
          <w:szCs w:val="28"/>
        </w:rPr>
        <w:t xml:space="preserve"> Баганского сельсовета Баганского района Новосибирской области </w:t>
      </w:r>
    </w:p>
    <w:p w:rsidR="00712878" w:rsidRPr="00712878" w:rsidRDefault="00712878" w:rsidP="00712878">
      <w:pPr>
        <w:pStyle w:val="31"/>
        <w:jc w:val="center"/>
        <w:rPr>
          <w:sz w:val="28"/>
          <w:szCs w:val="28"/>
        </w:rPr>
      </w:pPr>
      <w:r w:rsidRPr="00712878">
        <w:rPr>
          <w:sz w:val="28"/>
          <w:szCs w:val="28"/>
        </w:rPr>
        <w:t>на 2020 год и  плановый период 2021 и 2022 годов</w:t>
      </w:r>
    </w:p>
    <w:p w:rsidR="00712878" w:rsidRPr="00712878" w:rsidRDefault="00712878" w:rsidP="00712878">
      <w:pPr>
        <w:pStyle w:val="31"/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430"/>
        <w:gridCol w:w="1656"/>
        <w:gridCol w:w="1136"/>
        <w:gridCol w:w="872"/>
        <w:gridCol w:w="1175"/>
        <w:gridCol w:w="1297"/>
        <w:gridCol w:w="2869"/>
      </w:tblGrid>
      <w:tr w:rsidR="00712878" w:rsidRPr="00712878" w:rsidTr="008C3871">
        <w:trPr>
          <w:trHeight w:hRule="exact" w:val="365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2878" w:rsidRPr="00712878" w:rsidRDefault="00712878" w:rsidP="008C3871">
            <w:pPr>
              <w:shd w:val="clear" w:color="auto" w:fill="FFFFFF"/>
              <w:ind w:right="12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2878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Pr="007128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2878" w:rsidRPr="00712878" w:rsidRDefault="00712878" w:rsidP="008C3871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878">
              <w:rPr>
                <w:rFonts w:ascii="Times New Roman" w:hAnsi="Times New Roman"/>
                <w:color w:val="000000"/>
                <w:sz w:val="28"/>
                <w:szCs w:val="28"/>
              </w:rPr>
              <w:t>Инициатор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2878" w:rsidRPr="00712878" w:rsidRDefault="00712878" w:rsidP="008C3871">
            <w:pPr>
              <w:shd w:val="clear" w:color="auto" w:fill="FFFFFF"/>
              <w:ind w:right="12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2878" w:rsidRPr="00712878" w:rsidRDefault="00712878" w:rsidP="008C3871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878">
              <w:rPr>
                <w:rFonts w:ascii="Times New Roman" w:hAnsi="Times New Roman"/>
                <w:color w:val="000000"/>
                <w:sz w:val="28"/>
                <w:szCs w:val="28"/>
              </w:rPr>
              <w:t>Глава,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2878" w:rsidRPr="00712878" w:rsidRDefault="00712878" w:rsidP="008C3871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878">
              <w:rPr>
                <w:rFonts w:ascii="Times New Roman" w:hAnsi="Times New Roman"/>
                <w:color w:val="000000"/>
                <w:sz w:val="28"/>
                <w:szCs w:val="28"/>
              </w:rPr>
              <w:t>Текст</w:t>
            </w: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2878" w:rsidRPr="00712878" w:rsidRDefault="00712878" w:rsidP="008C3871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878">
              <w:rPr>
                <w:rFonts w:ascii="Times New Roman" w:hAnsi="Times New Roman"/>
                <w:color w:val="000000"/>
                <w:sz w:val="28"/>
                <w:szCs w:val="28"/>
              </w:rPr>
              <w:t>Текст</w:t>
            </w: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2878" w:rsidRPr="00712878" w:rsidRDefault="00712878" w:rsidP="008C3871">
            <w:pPr>
              <w:shd w:val="clear" w:color="auto" w:fill="FFFFFF"/>
              <w:ind w:right="12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2878" w:rsidRPr="00712878" w:rsidTr="008C3871">
        <w:trPr>
          <w:trHeight w:hRule="exact" w:val="326"/>
        </w:trPr>
        <w:tc>
          <w:tcPr>
            <w:tcW w:w="2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2878" w:rsidRPr="00712878" w:rsidRDefault="00712878" w:rsidP="008C3871">
            <w:pPr>
              <w:shd w:val="clear" w:color="auto" w:fill="FFFFFF"/>
              <w:ind w:right="12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71287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712878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71287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r w:rsidRPr="007128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2878" w:rsidRPr="00712878" w:rsidRDefault="00712878" w:rsidP="008C3871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878">
              <w:rPr>
                <w:rFonts w:ascii="Times New Roman" w:hAnsi="Times New Roman"/>
                <w:color w:val="000000"/>
                <w:sz w:val="28"/>
                <w:szCs w:val="28"/>
              </w:rPr>
              <w:t>внесения</w:t>
            </w:r>
          </w:p>
        </w:tc>
        <w:tc>
          <w:tcPr>
            <w:tcW w:w="5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2878" w:rsidRPr="00712878" w:rsidRDefault="00712878" w:rsidP="008C3871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878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2878" w:rsidRPr="00712878" w:rsidRDefault="00712878" w:rsidP="008C3871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878">
              <w:rPr>
                <w:rFonts w:ascii="Times New Roman" w:hAnsi="Times New Roman"/>
                <w:color w:val="000000"/>
                <w:sz w:val="28"/>
                <w:szCs w:val="28"/>
              </w:rPr>
              <w:t>статья,</w:t>
            </w:r>
          </w:p>
        </w:tc>
        <w:tc>
          <w:tcPr>
            <w:tcW w:w="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2878" w:rsidRPr="00712878" w:rsidRDefault="00712878" w:rsidP="008C3871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878">
              <w:rPr>
                <w:rFonts w:ascii="Times New Roman" w:hAnsi="Times New Roman"/>
                <w:color w:val="000000"/>
                <w:sz w:val="28"/>
                <w:szCs w:val="28"/>
              </w:rPr>
              <w:t>поправки</w:t>
            </w:r>
          </w:p>
        </w:tc>
        <w:tc>
          <w:tcPr>
            <w:tcW w:w="6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2878" w:rsidRPr="00712878" w:rsidRDefault="00712878" w:rsidP="008C3871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878">
              <w:rPr>
                <w:rFonts w:ascii="Times New Roman" w:hAnsi="Times New Roman"/>
                <w:color w:val="000000"/>
                <w:sz w:val="28"/>
                <w:szCs w:val="28"/>
              </w:rPr>
              <w:t>внесенной</w:t>
            </w:r>
          </w:p>
        </w:tc>
        <w:tc>
          <w:tcPr>
            <w:tcW w:w="16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2878" w:rsidRPr="00712878" w:rsidRDefault="00712878" w:rsidP="008C3871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878">
              <w:rPr>
                <w:rFonts w:ascii="Times New Roman" w:hAnsi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712878" w:rsidRPr="00712878" w:rsidTr="008C3871">
        <w:trPr>
          <w:trHeight w:hRule="exact" w:val="355"/>
        </w:trPr>
        <w:tc>
          <w:tcPr>
            <w:tcW w:w="2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2878" w:rsidRPr="00712878" w:rsidRDefault="00712878" w:rsidP="008C3871">
            <w:pPr>
              <w:shd w:val="clear" w:color="auto" w:fill="FFFFFF"/>
              <w:ind w:right="12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2878" w:rsidRPr="00712878" w:rsidRDefault="00712878" w:rsidP="008C3871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878">
              <w:rPr>
                <w:rFonts w:ascii="Times New Roman" w:hAnsi="Times New Roman"/>
                <w:color w:val="000000"/>
                <w:sz w:val="28"/>
                <w:szCs w:val="28"/>
              </w:rPr>
              <w:t>предложений</w:t>
            </w:r>
          </w:p>
        </w:tc>
        <w:tc>
          <w:tcPr>
            <w:tcW w:w="5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2878" w:rsidRPr="00712878" w:rsidRDefault="00712878" w:rsidP="008C3871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878">
              <w:rPr>
                <w:rFonts w:ascii="Times New Roman" w:hAnsi="Times New Roman"/>
                <w:color w:val="000000"/>
                <w:sz w:val="28"/>
                <w:szCs w:val="28"/>
              </w:rPr>
              <w:t>внесения</w:t>
            </w: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2878" w:rsidRPr="00712878" w:rsidRDefault="00712878" w:rsidP="008C3871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878">
              <w:rPr>
                <w:rFonts w:ascii="Times New Roman" w:hAnsi="Times New Roman"/>
                <w:color w:val="000000"/>
                <w:sz w:val="28"/>
                <w:szCs w:val="28"/>
              </w:rPr>
              <w:t>часть,</w:t>
            </w:r>
          </w:p>
        </w:tc>
        <w:tc>
          <w:tcPr>
            <w:tcW w:w="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2878" w:rsidRPr="00712878" w:rsidRDefault="00712878" w:rsidP="008C3871">
            <w:pPr>
              <w:shd w:val="clear" w:color="auto" w:fill="FFFFFF"/>
              <w:ind w:right="12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2878" w:rsidRPr="00712878" w:rsidRDefault="00712878" w:rsidP="008C3871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878">
              <w:rPr>
                <w:rFonts w:ascii="Times New Roman" w:hAnsi="Times New Roman"/>
                <w:color w:val="000000"/>
                <w:sz w:val="28"/>
                <w:szCs w:val="28"/>
              </w:rPr>
              <w:t>поправки</w:t>
            </w:r>
          </w:p>
        </w:tc>
        <w:tc>
          <w:tcPr>
            <w:tcW w:w="16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2878" w:rsidRPr="00712878" w:rsidRDefault="00712878" w:rsidP="008C3871">
            <w:pPr>
              <w:shd w:val="clear" w:color="auto" w:fill="FFFFFF"/>
              <w:ind w:right="12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2878" w:rsidRPr="00712878" w:rsidTr="008C3871">
        <w:trPr>
          <w:trHeight w:hRule="exact" w:val="455"/>
        </w:trPr>
        <w:tc>
          <w:tcPr>
            <w:tcW w:w="2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2878" w:rsidRPr="00712878" w:rsidRDefault="00712878" w:rsidP="008C3871">
            <w:pPr>
              <w:shd w:val="clear" w:color="auto" w:fill="FFFFFF"/>
              <w:ind w:right="12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2878" w:rsidRPr="00712878" w:rsidRDefault="00712878" w:rsidP="008C3871">
            <w:pPr>
              <w:shd w:val="clear" w:color="auto" w:fill="FFFFFF"/>
              <w:ind w:right="12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2878" w:rsidRPr="00712878" w:rsidRDefault="00712878" w:rsidP="008C3871">
            <w:pPr>
              <w:shd w:val="clear" w:color="auto" w:fill="FFFFFF"/>
              <w:ind w:right="12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12878" w:rsidRPr="00712878" w:rsidRDefault="00712878" w:rsidP="008C3871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878">
              <w:rPr>
                <w:rFonts w:ascii="Times New Roman" w:hAnsi="Times New Roman"/>
                <w:color w:val="000000"/>
                <w:sz w:val="28"/>
                <w:szCs w:val="28"/>
              </w:rPr>
              <w:t>пункт,</w:t>
            </w:r>
          </w:p>
        </w:tc>
        <w:tc>
          <w:tcPr>
            <w:tcW w:w="60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2878" w:rsidRPr="00712878" w:rsidRDefault="00712878" w:rsidP="008C3871">
            <w:pPr>
              <w:shd w:val="clear" w:color="auto" w:fill="FFFFFF"/>
              <w:ind w:right="12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2878" w:rsidRPr="00712878" w:rsidRDefault="00712878" w:rsidP="008C3871">
            <w:pPr>
              <w:shd w:val="clear" w:color="auto" w:fill="FFFFFF"/>
              <w:ind w:right="12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2878" w:rsidRPr="00712878" w:rsidRDefault="00712878" w:rsidP="008C3871">
            <w:pPr>
              <w:shd w:val="clear" w:color="auto" w:fill="FFFFFF"/>
              <w:ind w:right="12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2878" w:rsidRPr="00712878" w:rsidTr="008C3871">
        <w:trPr>
          <w:trHeight w:hRule="exact" w:val="307"/>
        </w:trPr>
        <w:tc>
          <w:tcPr>
            <w:tcW w:w="2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878" w:rsidRPr="00712878" w:rsidRDefault="00712878" w:rsidP="008C3871">
            <w:pPr>
              <w:shd w:val="clear" w:color="auto" w:fill="FFFFFF"/>
              <w:ind w:right="12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878" w:rsidRPr="00712878" w:rsidRDefault="00712878" w:rsidP="008C3871">
            <w:pPr>
              <w:shd w:val="clear" w:color="auto" w:fill="FFFFFF"/>
              <w:ind w:right="12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878" w:rsidRPr="00712878" w:rsidRDefault="00712878" w:rsidP="008C3871">
            <w:pPr>
              <w:shd w:val="clear" w:color="auto" w:fill="FFFFFF"/>
              <w:ind w:right="12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2878" w:rsidRPr="00712878" w:rsidRDefault="00712878" w:rsidP="008C3871">
            <w:pPr>
              <w:shd w:val="clear" w:color="auto" w:fill="FFFFFF"/>
              <w:ind w:right="12" w:hanging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878">
              <w:rPr>
                <w:rFonts w:ascii="Times New Roman" w:hAnsi="Times New Roman"/>
                <w:color w:val="000000"/>
                <w:sz w:val="28"/>
                <w:szCs w:val="28"/>
              </w:rPr>
              <w:t>абзац</w:t>
            </w:r>
          </w:p>
        </w:tc>
        <w:tc>
          <w:tcPr>
            <w:tcW w:w="60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878" w:rsidRPr="00712878" w:rsidRDefault="00712878" w:rsidP="008C3871">
            <w:pPr>
              <w:shd w:val="clear" w:color="auto" w:fill="FFFFFF"/>
              <w:ind w:right="12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878" w:rsidRPr="00712878" w:rsidRDefault="00712878" w:rsidP="008C3871">
            <w:pPr>
              <w:shd w:val="clear" w:color="auto" w:fill="FFFFFF"/>
              <w:ind w:right="12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878" w:rsidRPr="00712878" w:rsidRDefault="00712878" w:rsidP="008C3871">
            <w:pPr>
              <w:shd w:val="clear" w:color="auto" w:fill="FFFFFF"/>
              <w:ind w:right="12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2878" w:rsidRPr="00712878" w:rsidTr="008C3871">
        <w:trPr>
          <w:trHeight w:hRule="exact" w:val="355"/>
        </w:trPr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878" w:rsidRPr="00712878" w:rsidRDefault="00712878" w:rsidP="008C3871">
            <w:pPr>
              <w:shd w:val="clear" w:color="auto" w:fill="FFFFFF"/>
              <w:ind w:right="12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878" w:rsidRPr="00712878" w:rsidRDefault="00712878" w:rsidP="008C3871">
            <w:pPr>
              <w:shd w:val="clear" w:color="auto" w:fill="FFFFFF"/>
              <w:ind w:right="12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878" w:rsidRPr="00712878" w:rsidRDefault="00712878" w:rsidP="008C3871">
            <w:pPr>
              <w:shd w:val="clear" w:color="auto" w:fill="FFFFFF"/>
              <w:ind w:right="12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878" w:rsidRPr="00712878" w:rsidRDefault="00712878" w:rsidP="008C3871">
            <w:pPr>
              <w:shd w:val="clear" w:color="auto" w:fill="FFFFFF"/>
              <w:ind w:right="12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878" w:rsidRPr="00712878" w:rsidRDefault="00712878" w:rsidP="008C3871">
            <w:pPr>
              <w:shd w:val="clear" w:color="auto" w:fill="FFFFFF"/>
              <w:ind w:right="12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878" w:rsidRPr="00712878" w:rsidRDefault="00712878" w:rsidP="008C3871">
            <w:pPr>
              <w:shd w:val="clear" w:color="auto" w:fill="FFFFFF"/>
              <w:ind w:right="12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878" w:rsidRPr="00712878" w:rsidRDefault="00712878" w:rsidP="008C3871">
            <w:pPr>
              <w:shd w:val="clear" w:color="auto" w:fill="FFFFFF"/>
              <w:ind w:right="12" w:hanging="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2878" w:rsidRPr="00712878" w:rsidRDefault="00712878" w:rsidP="00712878">
      <w:pPr>
        <w:ind w:right="12" w:firstLine="567"/>
        <w:jc w:val="both"/>
        <w:rPr>
          <w:rFonts w:ascii="Times New Roman" w:hAnsi="Times New Roman"/>
          <w:sz w:val="28"/>
          <w:szCs w:val="28"/>
        </w:rPr>
      </w:pPr>
    </w:p>
    <w:p w:rsidR="00712878" w:rsidRPr="00712878" w:rsidRDefault="00712878" w:rsidP="00712878">
      <w:pPr>
        <w:jc w:val="both"/>
        <w:rPr>
          <w:rFonts w:ascii="Times New Roman" w:hAnsi="Times New Roman"/>
          <w:sz w:val="28"/>
          <w:szCs w:val="28"/>
        </w:rPr>
      </w:pPr>
    </w:p>
    <w:p w:rsidR="00712878" w:rsidRPr="00712878" w:rsidRDefault="00712878" w:rsidP="00712878">
      <w:pPr>
        <w:jc w:val="both"/>
        <w:rPr>
          <w:rFonts w:ascii="Times New Roman" w:hAnsi="Times New Roman"/>
          <w:sz w:val="28"/>
          <w:szCs w:val="28"/>
        </w:rPr>
      </w:pPr>
    </w:p>
    <w:p w:rsidR="00712878" w:rsidRPr="00712878" w:rsidRDefault="00712878" w:rsidP="00712878">
      <w:pPr>
        <w:jc w:val="both"/>
        <w:rPr>
          <w:rFonts w:ascii="Times New Roman" w:hAnsi="Times New Roman"/>
          <w:sz w:val="28"/>
          <w:szCs w:val="28"/>
        </w:rPr>
      </w:pPr>
    </w:p>
    <w:p w:rsidR="00712878" w:rsidRPr="00712878" w:rsidRDefault="00712878" w:rsidP="00712878">
      <w:pPr>
        <w:jc w:val="both"/>
        <w:rPr>
          <w:rFonts w:ascii="Times New Roman" w:hAnsi="Times New Roman"/>
          <w:sz w:val="28"/>
          <w:szCs w:val="28"/>
        </w:rPr>
      </w:pPr>
    </w:p>
    <w:p w:rsidR="00712878" w:rsidRPr="00712878" w:rsidRDefault="00712878" w:rsidP="00712878">
      <w:pPr>
        <w:jc w:val="both"/>
        <w:rPr>
          <w:rFonts w:ascii="Times New Roman" w:hAnsi="Times New Roman"/>
          <w:sz w:val="28"/>
          <w:szCs w:val="28"/>
        </w:rPr>
      </w:pPr>
    </w:p>
    <w:p w:rsidR="00712878" w:rsidRPr="00712878" w:rsidRDefault="00712878" w:rsidP="00712878">
      <w:pPr>
        <w:jc w:val="both"/>
        <w:rPr>
          <w:rFonts w:ascii="Times New Roman" w:hAnsi="Times New Roman"/>
          <w:sz w:val="28"/>
          <w:szCs w:val="28"/>
        </w:rPr>
      </w:pPr>
    </w:p>
    <w:p w:rsidR="00712878" w:rsidRDefault="00712878" w:rsidP="00712878">
      <w:pPr>
        <w:jc w:val="both"/>
      </w:pPr>
    </w:p>
    <w:p w:rsidR="00712878" w:rsidRDefault="00712878" w:rsidP="00712878">
      <w:pPr>
        <w:jc w:val="both"/>
      </w:pPr>
    </w:p>
    <w:p w:rsidR="00712878" w:rsidRDefault="00712878" w:rsidP="00712878">
      <w:pPr>
        <w:jc w:val="both"/>
      </w:pPr>
    </w:p>
    <w:p w:rsidR="00712878" w:rsidRDefault="00712878" w:rsidP="00712878">
      <w:pPr>
        <w:jc w:val="both"/>
      </w:pPr>
    </w:p>
    <w:p w:rsidR="008C3871" w:rsidRPr="00231774" w:rsidRDefault="008C3871" w:rsidP="008C387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31774">
        <w:rPr>
          <w:rFonts w:ascii="Times New Roman" w:hAnsi="Times New Roman"/>
          <w:sz w:val="28"/>
          <w:szCs w:val="28"/>
        </w:rPr>
        <w:lastRenderedPageBreak/>
        <w:t xml:space="preserve">СОВЕТ ДЕПУТАТОВ  </w:t>
      </w:r>
    </w:p>
    <w:p w:rsidR="008C3871" w:rsidRPr="00231774" w:rsidRDefault="008C3871" w:rsidP="008C387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31774"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8C3871" w:rsidRPr="00231774" w:rsidRDefault="008C3871" w:rsidP="008C387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31774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8C3871" w:rsidRPr="00231774" w:rsidRDefault="008C3871" w:rsidP="008C387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31774">
        <w:rPr>
          <w:rFonts w:ascii="Times New Roman" w:hAnsi="Times New Roman"/>
          <w:sz w:val="28"/>
          <w:szCs w:val="28"/>
        </w:rPr>
        <w:t>НОВОСИБИРСКОЙ ОБЛАСТИ</w:t>
      </w:r>
    </w:p>
    <w:p w:rsidR="008C3871" w:rsidRPr="00231774" w:rsidRDefault="008C3871" w:rsidP="008C387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31774">
        <w:rPr>
          <w:rFonts w:ascii="Times New Roman" w:hAnsi="Times New Roman"/>
          <w:sz w:val="28"/>
          <w:szCs w:val="28"/>
        </w:rPr>
        <w:t>пятого созыва</w:t>
      </w:r>
    </w:p>
    <w:p w:rsidR="008C3871" w:rsidRPr="00231774" w:rsidRDefault="008C3871" w:rsidP="008C3871">
      <w:pPr>
        <w:spacing w:before="240" w:after="0"/>
        <w:jc w:val="center"/>
        <w:rPr>
          <w:rFonts w:ascii="Times New Roman" w:hAnsi="Times New Roman"/>
          <w:sz w:val="28"/>
          <w:szCs w:val="28"/>
        </w:rPr>
      </w:pPr>
      <w:r w:rsidRPr="00231774">
        <w:rPr>
          <w:rFonts w:ascii="Times New Roman" w:hAnsi="Times New Roman"/>
          <w:sz w:val="28"/>
          <w:szCs w:val="28"/>
        </w:rPr>
        <w:t>РЕШЕНИЕ</w:t>
      </w:r>
    </w:p>
    <w:p w:rsidR="008C3871" w:rsidRPr="00231774" w:rsidRDefault="008C3871" w:rsidP="008C387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31774">
        <w:rPr>
          <w:rFonts w:ascii="Times New Roman" w:hAnsi="Times New Roman"/>
          <w:sz w:val="28"/>
          <w:szCs w:val="28"/>
        </w:rPr>
        <w:t>пятидесятой сессии</w:t>
      </w:r>
    </w:p>
    <w:tbl>
      <w:tblPr>
        <w:tblW w:w="0" w:type="auto"/>
        <w:tblLook w:val="04A0"/>
      </w:tblPr>
      <w:tblGrid>
        <w:gridCol w:w="4815"/>
        <w:gridCol w:w="4756"/>
      </w:tblGrid>
      <w:tr w:rsidR="008C3871" w:rsidRPr="00231774" w:rsidTr="008C3871">
        <w:tc>
          <w:tcPr>
            <w:tcW w:w="5068" w:type="dxa"/>
            <w:hideMark/>
          </w:tcPr>
          <w:p w:rsidR="008C3871" w:rsidRPr="00231774" w:rsidRDefault="008C3871" w:rsidP="008C387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31774">
              <w:rPr>
                <w:rFonts w:ascii="Times New Roman" w:hAnsi="Times New Roman"/>
                <w:sz w:val="28"/>
                <w:szCs w:val="28"/>
              </w:rPr>
              <w:t>22.11.2018 г.</w:t>
            </w:r>
          </w:p>
        </w:tc>
        <w:tc>
          <w:tcPr>
            <w:tcW w:w="5069" w:type="dxa"/>
            <w:hideMark/>
          </w:tcPr>
          <w:p w:rsidR="008C3871" w:rsidRPr="00231774" w:rsidRDefault="008C3871" w:rsidP="008C3871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3177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</w:tr>
    </w:tbl>
    <w:p w:rsidR="008C3871" w:rsidRPr="00231774" w:rsidRDefault="008C3871" w:rsidP="008C387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31774">
        <w:rPr>
          <w:rFonts w:ascii="Times New Roman" w:hAnsi="Times New Roman"/>
          <w:sz w:val="28"/>
          <w:szCs w:val="28"/>
        </w:rPr>
        <w:t>с. Баган</w:t>
      </w:r>
    </w:p>
    <w:p w:rsidR="008C3871" w:rsidRPr="00231774" w:rsidRDefault="008C3871" w:rsidP="008C387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C3871" w:rsidRPr="00231774" w:rsidRDefault="008C3871" w:rsidP="008C3871">
      <w:pPr>
        <w:pStyle w:val="ConsPlusTitle"/>
        <w:jc w:val="center"/>
        <w:rPr>
          <w:b w:val="0"/>
          <w:sz w:val="28"/>
          <w:szCs w:val="28"/>
        </w:rPr>
      </w:pPr>
    </w:p>
    <w:p w:rsidR="008C3871" w:rsidRPr="00231774" w:rsidRDefault="008C3871" w:rsidP="008C3871">
      <w:pPr>
        <w:pStyle w:val="ConsPlusTitle"/>
        <w:jc w:val="center"/>
        <w:rPr>
          <w:b w:val="0"/>
          <w:sz w:val="28"/>
          <w:szCs w:val="28"/>
        </w:rPr>
      </w:pPr>
      <w:r w:rsidRPr="00231774">
        <w:rPr>
          <w:b w:val="0"/>
          <w:sz w:val="28"/>
          <w:szCs w:val="28"/>
        </w:rPr>
        <w:t>ОБ ОПРЕДЕЛЕНИИ НАЛОГОВЫХ СТАВОК,</w:t>
      </w:r>
    </w:p>
    <w:p w:rsidR="008C3871" w:rsidRPr="00231774" w:rsidRDefault="008C3871" w:rsidP="008C3871">
      <w:pPr>
        <w:pStyle w:val="ConsPlusTitle"/>
        <w:jc w:val="center"/>
        <w:rPr>
          <w:b w:val="0"/>
          <w:sz w:val="28"/>
          <w:szCs w:val="28"/>
        </w:rPr>
      </w:pPr>
      <w:r w:rsidRPr="00231774">
        <w:rPr>
          <w:b w:val="0"/>
          <w:sz w:val="28"/>
          <w:szCs w:val="28"/>
        </w:rPr>
        <w:t>ПОРЯДКА И СРОКОВ УПЛАТЫ ЗЕМЕЛЬНОГО НАЛОГА</w:t>
      </w:r>
    </w:p>
    <w:p w:rsidR="008C3871" w:rsidRPr="00231774" w:rsidRDefault="008C3871" w:rsidP="008C3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871" w:rsidRDefault="008C3871" w:rsidP="008C3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77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3" w:history="1">
        <w:r w:rsidRPr="0023177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31774">
        <w:rPr>
          <w:rFonts w:ascii="Times New Roman" w:hAnsi="Times New Roman" w:cs="Times New Roman"/>
          <w:sz w:val="28"/>
          <w:szCs w:val="28"/>
        </w:rPr>
        <w:t xml:space="preserve"> от 06.10.2003г. N 131-ФЗ "Об общих принципах организации местного самоуправления в Российской Федерации", главой 31 Налогового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proofErr w:type="gramStart"/>
        <w:r w:rsidRPr="00231774">
          <w:rPr>
            <w:rFonts w:ascii="Times New Roman" w:hAnsi="Times New Roman" w:cs="Times New Roman"/>
            <w:sz w:val="28"/>
            <w:szCs w:val="28"/>
          </w:rPr>
          <w:t>кодекс</w:t>
        </w:r>
        <w:proofErr w:type="gramEnd"/>
      </w:hyperlink>
      <w:r w:rsidRPr="00231774">
        <w:rPr>
          <w:rFonts w:ascii="Times New Roman" w:hAnsi="Times New Roman" w:cs="Times New Roman"/>
          <w:sz w:val="28"/>
          <w:szCs w:val="28"/>
        </w:rPr>
        <w:t>а Российской Федерации, Уставом</w:t>
      </w:r>
      <w:r>
        <w:rPr>
          <w:rFonts w:ascii="Times New Roman" w:hAnsi="Times New Roman" w:cs="Times New Roman"/>
          <w:sz w:val="28"/>
          <w:szCs w:val="28"/>
        </w:rPr>
        <w:t xml:space="preserve"> Баганского сельсовета Баганского района</w:t>
      </w:r>
      <w:r w:rsidRPr="00231774">
        <w:rPr>
          <w:rFonts w:ascii="Times New Roman" w:hAnsi="Times New Roman" w:cs="Times New Roman"/>
          <w:sz w:val="28"/>
          <w:szCs w:val="28"/>
        </w:rPr>
        <w:t xml:space="preserve"> Новосибирской области,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Баганского сельсовета Баганского района </w:t>
      </w:r>
      <w:r w:rsidRPr="00231774">
        <w:rPr>
          <w:rFonts w:ascii="Times New Roman" w:hAnsi="Times New Roman" w:cs="Times New Roman"/>
          <w:sz w:val="28"/>
          <w:szCs w:val="28"/>
        </w:rPr>
        <w:t>Новосибирской области решил:</w:t>
      </w:r>
    </w:p>
    <w:p w:rsidR="008C3871" w:rsidRDefault="008C3871" w:rsidP="008C3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774">
        <w:rPr>
          <w:rFonts w:ascii="Times New Roman" w:hAnsi="Times New Roman" w:cs="Times New Roman"/>
          <w:sz w:val="28"/>
          <w:szCs w:val="28"/>
        </w:rPr>
        <w:t xml:space="preserve">1. Установить с 01.01.2020 года на территории </w:t>
      </w:r>
      <w:r>
        <w:rPr>
          <w:rFonts w:ascii="Times New Roman" w:hAnsi="Times New Roman" w:cs="Times New Roman"/>
          <w:sz w:val="28"/>
          <w:szCs w:val="28"/>
        </w:rPr>
        <w:t>Баганского сельсовета Баганского района</w:t>
      </w:r>
      <w:r w:rsidRPr="00231774">
        <w:rPr>
          <w:rFonts w:ascii="Times New Roman" w:hAnsi="Times New Roman" w:cs="Times New Roman"/>
          <w:sz w:val="28"/>
          <w:szCs w:val="28"/>
        </w:rPr>
        <w:t xml:space="preserve"> Новосибирской области ставки земельного налога в соответствии с </w:t>
      </w:r>
      <w:hyperlink w:anchor="P50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231774">
          <w:rPr>
            <w:rFonts w:ascii="Times New Roman" w:hAnsi="Times New Roman" w:cs="Times New Roman"/>
            <w:sz w:val="28"/>
            <w:szCs w:val="28"/>
          </w:rPr>
          <w:t>риложением № 1</w:t>
        </w:r>
      </w:hyperlink>
      <w:r w:rsidRPr="00231774">
        <w:rPr>
          <w:rFonts w:ascii="Times New Roman" w:hAnsi="Times New Roman" w:cs="Times New Roman"/>
          <w:sz w:val="28"/>
          <w:szCs w:val="28"/>
        </w:rPr>
        <w:t>.</w:t>
      </w:r>
    </w:p>
    <w:p w:rsidR="008C3871" w:rsidRDefault="008C3871" w:rsidP="008C3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774">
        <w:rPr>
          <w:rFonts w:ascii="Times New Roman" w:hAnsi="Times New Roman" w:cs="Times New Roman"/>
          <w:sz w:val="28"/>
          <w:szCs w:val="28"/>
        </w:rPr>
        <w:t>2. Установить с 01.01.2020 года по 31.12.2020 года следующие сроки и порядок уплаты земельного налога:</w:t>
      </w:r>
    </w:p>
    <w:p w:rsidR="008C3871" w:rsidRPr="00231774" w:rsidRDefault="008C3871" w:rsidP="008C3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774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231774">
        <w:rPr>
          <w:rFonts w:ascii="Times New Roman" w:hAnsi="Times New Roman" w:cs="Times New Roman"/>
          <w:sz w:val="28"/>
          <w:szCs w:val="28"/>
        </w:rPr>
        <w:t>Налогоплательщики-организации в отношении земельных участков, принадлежащих им на праве собственности или праве постоянного (бессрочного) пользования, уплачивают авансовые платежи по земельному налогу равными долями в размере 1/4 суммы налога, подлежащей уплате за налоговый период, не позднее 30 апреля, 31 июля, 31 октября налогового периода и до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31774">
        <w:rPr>
          <w:rFonts w:ascii="Times New Roman" w:hAnsi="Times New Roman" w:cs="Times New Roman"/>
          <w:sz w:val="28"/>
          <w:szCs w:val="28"/>
        </w:rPr>
        <w:t xml:space="preserve"> февраля года, следующего за истекшим налоговым периодом, уплачивают разницу между исчисленной суммой земельного</w:t>
      </w:r>
      <w:proofErr w:type="gramEnd"/>
      <w:r w:rsidRPr="00231774">
        <w:rPr>
          <w:rFonts w:ascii="Times New Roman" w:hAnsi="Times New Roman" w:cs="Times New Roman"/>
          <w:sz w:val="28"/>
          <w:szCs w:val="28"/>
        </w:rPr>
        <w:t xml:space="preserve"> налога и суммами авансовых платежей.</w:t>
      </w:r>
    </w:p>
    <w:p w:rsidR="008C3871" w:rsidRPr="00231774" w:rsidRDefault="008C3871" w:rsidP="008C3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774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774">
        <w:rPr>
          <w:rFonts w:ascii="Times New Roman" w:hAnsi="Times New Roman" w:cs="Times New Roman"/>
          <w:sz w:val="28"/>
          <w:szCs w:val="28"/>
        </w:rPr>
        <w:t>Сельскохозяйственные товаропроизводители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7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774">
        <w:rPr>
          <w:rFonts w:ascii="Times New Roman" w:hAnsi="Times New Roman" w:cs="Times New Roman"/>
          <w:sz w:val="28"/>
          <w:szCs w:val="28"/>
        </w:rPr>
        <w:t>организации освобождаются от уплаты авансовых платежей по земельному налогу и уплачивают земельный налог до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31774">
        <w:rPr>
          <w:rFonts w:ascii="Times New Roman" w:hAnsi="Times New Roman" w:cs="Times New Roman"/>
          <w:sz w:val="28"/>
          <w:szCs w:val="28"/>
        </w:rPr>
        <w:t xml:space="preserve"> февраля года, следующего за истекшим налоговым периодом, в размере полной годовой суммы земельного налога.</w:t>
      </w:r>
    </w:p>
    <w:p w:rsidR="008C3871" w:rsidRPr="00231774" w:rsidRDefault="008C3871" w:rsidP="008C3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774">
        <w:rPr>
          <w:rFonts w:ascii="Times New Roman" w:hAnsi="Times New Roman" w:cs="Times New Roman"/>
          <w:sz w:val="28"/>
          <w:szCs w:val="28"/>
        </w:rPr>
        <w:t>В целях настоящего решения сельскохозяйственными товаропроизводителями признаются организации, соответствующие критериям, установленным в пункте 1 статьи 3 Федерального закона от 29.12.2006 N 264-ФЗ "О развитии сельского хозяйства".</w:t>
      </w:r>
    </w:p>
    <w:p w:rsidR="008C3871" w:rsidRDefault="008C3871" w:rsidP="008C3871">
      <w:pPr>
        <w:pStyle w:val="ConsPlusNormal"/>
        <w:ind w:firstLine="540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23177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Налоговая база уменьшается на необлагаемую налогом сумму в  отношении земельных участков, находящихся в собственности в постоянном (бессрочном) пользовании или пожизненном наследуемом владении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категорий налогоплательщиков, согласно Приложению №2.</w:t>
      </w:r>
    </w:p>
    <w:p w:rsidR="008C3871" w:rsidRPr="00AB3080" w:rsidRDefault="008C3871" w:rsidP="008C3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90D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 на у</w:t>
      </w:r>
      <w:r w:rsidRPr="00AB3080">
        <w:rPr>
          <w:rFonts w:ascii="Times New Roman" w:hAnsi="Times New Roman" w:cs="Times New Roman"/>
          <w:color w:val="000000" w:themeColor="text1"/>
          <w:sz w:val="28"/>
          <w:szCs w:val="28"/>
        </w:rPr>
        <w:t>меньшение налоговой базы на необлагаемую налогом сумму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</w:t>
      </w:r>
      <w:r w:rsidRPr="00AB308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C3871" w:rsidRDefault="008C3871" w:rsidP="008C3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для пенсионеров по старости - пенсионное удостоверение или справка,</w:t>
      </w:r>
    </w:p>
    <w:p w:rsidR="008C3871" w:rsidRDefault="008C3871" w:rsidP="008C3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граждан имеющих трех и более детей - удостоверение многодетной семьи по Новосибирской области.</w:t>
      </w:r>
    </w:p>
    <w:p w:rsidR="008C3871" w:rsidRDefault="008C3871" w:rsidP="008C38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774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Уменьшение налоговой базы на необлагаемую налогом сумму </w:t>
      </w:r>
      <w:r w:rsidRPr="00231774">
        <w:rPr>
          <w:rFonts w:ascii="Times New Roman" w:hAnsi="Times New Roman" w:cs="Times New Roman"/>
          <w:sz w:val="28"/>
          <w:szCs w:val="28"/>
        </w:rPr>
        <w:t xml:space="preserve">производится на основании представленного в налоговый орган заявления, и вправе </w:t>
      </w:r>
      <w:proofErr w:type="gramStart"/>
      <w:r w:rsidRPr="00231774">
        <w:rPr>
          <w:rFonts w:ascii="Times New Roman" w:hAnsi="Times New Roman" w:cs="Times New Roman"/>
          <w:sz w:val="28"/>
          <w:szCs w:val="28"/>
        </w:rPr>
        <w:t>предоставить документ</w:t>
      </w:r>
      <w:proofErr w:type="gramEnd"/>
      <w:r w:rsidRPr="00231774">
        <w:rPr>
          <w:rFonts w:ascii="Times New Roman" w:hAnsi="Times New Roman" w:cs="Times New Roman"/>
          <w:sz w:val="28"/>
          <w:szCs w:val="28"/>
        </w:rPr>
        <w:t>, подтверждающего право на льготу.</w:t>
      </w:r>
    </w:p>
    <w:p w:rsidR="008C3871" w:rsidRDefault="008C3871" w:rsidP="008C3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177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774">
        <w:rPr>
          <w:rFonts w:ascii="Times New Roman" w:hAnsi="Times New Roman" w:cs="Times New Roman"/>
          <w:sz w:val="28"/>
          <w:szCs w:val="28"/>
        </w:rPr>
        <w:t xml:space="preserve">По всем </w:t>
      </w:r>
      <w:proofErr w:type="gramStart"/>
      <w:r w:rsidRPr="00231774">
        <w:rPr>
          <w:rFonts w:ascii="Times New Roman" w:hAnsi="Times New Roman" w:cs="Times New Roman"/>
          <w:sz w:val="28"/>
          <w:szCs w:val="28"/>
        </w:rPr>
        <w:t>вопросам</w:t>
      </w:r>
      <w:proofErr w:type="gramEnd"/>
      <w:r w:rsidRPr="00231774">
        <w:rPr>
          <w:rFonts w:ascii="Times New Roman" w:hAnsi="Times New Roman" w:cs="Times New Roman"/>
          <w:sz w:val="28"/>
          <w:szCs w:val="28"/>
        </w:rPr>
        <w:t xml:space="preserve"> не нашедшим отражение в настоящем Решении применяются нормы Налогового кодекса РФ и издаваемых в соответствии с ним нормативно правовых актов.</w:t>
      </w:r>
    </w:p>
    <w:p w:rsidR="008C3871" w:rsidRDefault="008C3871" w:rsidP="008C387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31774">
        <w:rPr>
          <w:rFonts w:ascii="Times New Roman" w:hAnsi="Times New Roman"/>
          <w:sz w:val="28"/>
          <w:szCs w:val="28"/>
        </w:rPr>
        <w:t>6. Решение опубликовать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774">
        <w:rPr>
          <w:rFonts w:ascii="Times New Roman" w:hAnsi="Times New Roman"/>
          <w:sz w:val="28"/>
          <w:szCs w:val="28"/>
        </w:rPr>
        <w:t>«Бюллетене органов местного самоуправления Баганского сельсовета».</w:t>
      </w:r>
    </w:p>
    <w:p w:rsidR="008C3871" w:rsidRDefault="008C3871" w:rsidP="008C387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31774">
        <w:rPr>
          <w:rFonts w:ascii="Times New Roman" w:hAnsi="Times New Roman"/>
          <w:sz w:val="28"/>
          <w:szCs w:val="28"/>
        </w:rPr>
        <w:t>7. Настоящее решение вступают в силу не ранее чем по истечении одного месяца со дня  официального опубликования и не ранее 1-го числа очередного налогового периода.</w:t>
      </w:r>
    </w:p>
    <w:p w:rsidR="008C3871" w:rsidRDefault="008C3871" w:rsidP="008C387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31774">
        <w:rPr>
          <w:rFonts w:ascii="Times New Roman" w:hAnsi="Times New Roman"/>
          <w:sz w:val="28"/>
          <w:szCs w:val="28"/>
        </w:rPr>
        <w:t xml:space="preserve">8. Со дня вступления в силу настоящего Решения признать утратившими силу </w:t>
      </w:r>
      <w:proofErr w:type="spellStart"/>
      <w:r w:rsidRPr="00231774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седьмой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сессии Совета депутатов Баганского сельсовета Баганского района Новосибирской области четвертого созыва № 46 от13.10.2010г. «Об определении налоговых ставок, порядка и сроков платы земельного налога на территории Баганского сельсовета»;  </w:t>
      </w:r>
      <w:r w:rsidRPr="00231774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пятидесятой Совета депутатов Баганского сельсовета Баганского района Новосибирской области четвертого созыва № 361 от 28.04.2015г.</w:t>
      </w:r>
      <w:proofErr w:type="gramStart"/>
      <w:r>
        <w:rPr>
          <w:rFonts w:ascii="Times New Roman" w:hAnsi="Times New Roman"/>
          <w:sz w:val="28"/>
          <w:szCs w:val="28"/>
        </w:rPr>
        <w:t>;</w:t>
      </w:r>
      <w:r w:rsidRPr="00231774">
        <w:rPr>
          <w:rFonts w:ascii="Times New Roman" w:hAnsi="Times New Roman"/>
          <w:sz w:val="28"/>
          <w:szCs w:val="28"/>
        </w:rPr>
        <w:t>Р</w:t>
      </w:r>
      <w:proofErr w:type="gramEnd"/>
      <w:r w:rsidRPr="00231774">
        <w:rPr>
          <w:rFonts w:ascii="Times New Roman" w:hAnsi="Times New Roman"/>
          <w:sz w:val="28"/>
          <w:szCs w:val="28"/>
        </w:rPr>
        <w:t>ешение</w:t>
      </w:r>
      <w:r>
        <w:rPr>
          <w:rFonts w:ascii="Times New Roman" w:hAnsi="Times New Roman"/>
          <w:sz w:val="28"/>
          <w:szCs w:val="28"/>
        </w:rPr>
        <w:t xml:space="preserve"> пятидесятой Совета депутатов Баганского сельсовета Баганского района Новосибирской области четвертого созыва № 373 от 16.07.2015г.; </w:t>
      </w:r>
      <w:r w:rsidRPr="002934E2">
        <w:rPr>
          <w:rFonts w:ascii="Times New Roman" w:hAnsi="Times New Roman"/>
          <w:sz w:val="28"/>
          <w:szCs w:val="28"/>
        </w:rPr>
        <w:t>решение №22</w:t>
      </w:r>
      <w:r>
        <w:rPr>
          <w:rFonts w:ascii="Times New Roman" w:hAnsi="Times New Roman"/>
          <w:sz w:val="28"/>
          <w:szCs w:val="28"/>
        </w:rPr>
        <w:t>4</w:t>
      </w:r>
      <w:r w:rsidRPr="002934E2">
        <w:rPr>
          <w:rFonts w:ascii="Times New Roman" w:hAnsi="Times New Roman"/>
          <w:sz w:val="28"/>
          <w:szCs w:val="28"/>
        </w:rPr>
        <w:t xml:space="preserve"> сорок четвертой сессии Совета депутатов Баганского района Новосибирской области пятого созыва от 31.05.2019г.</w:t>
      </w:r>
    </w:p>
    <w:p w:rsidR="008C3871" w:rsidRPr="00231774" w:rsidRDefault="008C3871" w:rsidP="008C3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3871" w:rsidRPr="00231774" w:rsidRDefault="008C3871" w:rsidP="008C3871">
      <w:pPr>
        <w:spacing w:after="0"/>
        <w:rPr>
          <w:rFonts w:ascii="Times New Roman" w:hAnsi="Times New Roman"/>
          <w:sz w:val="28"/>
          <w:szCs w:val="28"/>
        </w:rPr>
      </w:pPr>
      <w:r w:rsidRPr="00231774">
        <w:rPr>
          <w:rFonts w:ascii="Times New Roman" w:hAnsi="Times New Roman"/>
          <w:sz w:val="28"/>
          <w:szCs w:val="28"/>
        </w:rPr>
        <w:t xml:space="preserve">Председатель  Совета депутатов </w:t>
      </w:r>
    </w:p>
    <w:p w:rsidR="008C3871" w:rsidRPr="00231774" w:rsidRDefault="008C3871" w:rsidP="008C3871">
      <w:pPr>
        <w:spacing w:after="0"/>
        <w:rPr>
          <w:rFonts w:ascii="Times New Roman" w:hAnsi="Times New Roman"/>
          <w:sz w:val="28"/>
          <w:szCs w:val="28"/>
        </w:rPr>
      </w:pPr>
      <w:r w:rsidRPr="00231774">
        <w:rPr>
          <w:rFonts w:ascii="Times New Roman" w:hAnsi="Times New Roman"/>
          <w:sz w:val="28"/>
          <w:szCs w:val="28"/>
        </w:rPr>
        <w:t xml:space="preserve">Баганского сельсовета </w:t>
      </w:r>
    </w:p>
    <w:p w:rsidR="008C3871" w:rsidRPr="00231774" w:rsidRDefault="008C3871" w:rsidP="008C3871">
      <w:pPr>
        <w:spacing w:after="0"/>
        <w:rPr>
          <w:rFonts w:ascii="Times New Roman" w:hAnsi="Times New Roman"/>
          <w:sz w:val="28"/>
          <w:szCs w:val="28"/>
        </w:rPr>
      </w:pPr>
      <w:r w:rsidRPr="00231774">
        <w:rPr>
          <w:rFonts w:ascii="Times New Roman" w:hAnsi="Times New Roman"/>
          <w:sz w:val="28"/>
          <w:szCs w:val="28"/>
        </w:rPr>
        <w:t xml:space="preserve">Баганского района    </w:t>
      </w:r>
    </w:p>
    <w:p w:rsidR="008C3871" w:rsidRPr="00231774" w:rsidRDefault="008C3871" w:rsidP="008C3871">
      <w:pPr>
        <w:spacing w:after="0"/>
        <w:rPr>
          <w:rFonts w:ascii="Times New Roman" w:hAnsi="Times New Roman"/>
          <w:sz w:val="28"/>
          <w:szCs w:val="28"/>
        </w:rPr>
      </w:pPr>
      <w:r w:rsidRPr="00231774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И.В. Абакумова</w:t>
      </w:r>
    </w:p>
    <w:p w:rsidR="008C3871" w:rsidRDefault="008C3871" w:rsidP="008C3871">
      <w:pPr>
        <w:spacing w:after="0"/>
        <w:rPr>
          <w:rFonts w:ascii="Times New Roman" w:hAnsi="Times New Roman"/>
          <w:sz w:val="28"/>
          <w:szCs w:val="28"/>
        </w:rPr>
      </w:pPr>
    </w:p>
    <w:p w:rsidR="008C3871" w:rsidRPr="00231774" w:rsidRDefault="008C3871" w:rsidP="008C3871">
      <w:pPr>
        <w:spacing w:after="0"/>
        <w:rPr>
          <w:rFonts w:ascii="Times New Roman" w:hAnsi="Times New Roman"/>
          <w:sz w:val="28"/>
          <w:szCs w:val="28"/>
        </w:rPr>
      </w:pPr>
      <w:r w:rsidRPr="00231774"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8C3871" w:rsidRPr="00231774" w:rsidRDefault="008C3871" w:rsidP="008C3871">
      <w:pPr>
        <w:spacing w:after="0"/>
        <w:rPr>
          <w:rFonts w:ascii="Times New Roman" w:hAnsi="Times New Roman"/>
          <w:sz w:val="28"/>
          <w:szCs w:val="28"/>
        </w:rPr>
      </w:pPr>
      <w:r w:rsidRPr="00231774">
        <w:rPr>
          <w:rFonts w:ascii="Times New Roman" w:hAnsi="Times New Roman"/>
          <w:sz w:val="28"/>
          <w:szCs w:val="28"/>
        </w:rPr>
        <w:t>Баганского района</w:t>
      </w:r>
    </w:p>
    <w:p w:rsidR="008C3871" w:rsidRPr="00231774" w:rsidRDefault="008C3871" w:rsidP="008C3871">
      <w:pPr>
        <w:spacing w:after="0"/>
        <w:rPr>
          <w:rFonts w:ascii="Times New Roman" w:hAnsi="Times New Roman"/>
          <w:szCs w:val="28"/>
        </w:rPr>
      </w:pPr>
      <w:r w:rsidRPr="00231774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О.Ю. Кудрявцев</w:t>
      </w:r>
    </w:p>
    <w:p w:rsidR="008C3871" w:rsidRDefault="008C3871" w:rsidP="008C3871">
      <w:pPr>
        <w:spacing w:after="0"/>
        <w:jc w:val="both"/>
        <w:rPr>
          <w:rFonts w:ascii="Times New Roman" w:hAnsi="Times New Roman"/>
        </w:rPr>
      </w:pPr>
    </w:p>
    <w:p w:rsidR="008C3871" w:rsidRPr="00231774" w:rsidRDefault="008C3871" w:rsidP="008C3871">
      <w:pPr>
        <w:spacing w:after="0"/>
        <w:jc w:val="both"/>
        <w:rPr>
          <w:rFonts w:ascii="Times New Roman" w:hAnsi="Times New Roman"/>
        </w:rPr>
      </w:pPr>
      <w:r w:rsidRPr="00231774">
        <w:rPr>
          <w:rFonts w:ascii="Times New Roman" w:hAnsi="Times New Roman"/>
        </w:rPr>
        <w:t>Новосибирская область</w:t>
      </w:r>
    </w:p>
    <w:p w:rsidR="008C3871" w:rsidRPr="00231774" w:rsidRDefault="008C3871" w:rsidP="008C3871">
      <w:pPr>
        <w:spacing w:after="0"/>
        <w:jc w:val="both"/>
        <w:rPr>
          <w:rFonts w:ascii="Times New Roman" w:hAnsi="Times New Roman"/>
        </w:rPr>
      </w:pPr>
      <w:r w:rsidRPr="00231774">
        <w:rPr>
          <w:rFonts w:ascii="Times New Roman" w:hAnsi="Times New Roman"/>
        </w:rPr>
        <w:t>с. Баган ул. М. Горького, 18</w:t>
      </w:r>
    </w:p>
    <w:p w:rsidR="008C3871" w:rsidRPr="00231774" w:rsidRDefault="008C3871" w:rsidP="008C3871">
      <w:pPr>
        <w:spacing w:after="0"/>
        <w:jc w:val="both"/>
        <w:rPr>
          <w:rFonts w:ascii="Times New Roman" w:hAnsi="Times New Roman"/>
        </w:rPr>
      </w:pPr>
      <w:r w:rsidRPr="00231774">
        <w:rPr>
          <w:rFonts w:ascii="Times New Roman" w:hAnsi="Times New Roman"/>
        </w:rPr>
        <w:t xml:space="preserve">22 ноября 2019  № НПА </w:t>
      </w:r>
      <w:r>
        <w:rPr>
          <w:rFonts w:ascii="Times New Roman" w:hAnsi="Times New Roman"/>
        </w:rPr>
        <w:t>135</w:t>
      </w:r>
    </w:p>
    <w:p w:rsidR="008C3871" w:rsidRDefault="008C3871" w:rsidP="008C387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3871" w:rsidRDefault="008C3871" w:rsidP="008C387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3871" w:rsidRPr="00231774" w:rsidRDefault="008C3871" w:rsidP="008C387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3177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3177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C3871" w:rsidRPr="00231774" w:rsidRDefault="008C3871" w:rsidP="008C38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1774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пятидесятой</w:t>
      </w:r>
    </w:p>
    <w:p w:rsidR="008C3871" w:rsidRPr="00231774" w:rsidRDefault="008C3871" w:rsidP="008C38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1774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8C3871" w:rsidRDefault="008C3871" w:rsidP="008C38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8C3871" w:rsidRDefault="008C3871" w:rsidP="008C38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C3871" w:rsidRPr="00231774" w:rsidRDefault="008C3871" w:rsidP="00E9466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177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22.</w:t>
      </w:r>
      <w:r w:rsidRPr="00231774">
        <w:rPr>
          <w:rFonts w:ascii="Times New Roman" w:hAnsi="Times New Roman" w:cs="Times New Roman"/>
          <w:sz w:val="28"/>
          <w:szCs w:val="28"/>
        </w:rPr>
        <w:t xml:space="preserve">11.2019 </w:t>
      </w:r>
      <w:r>
        <w:rPr>
          <w:rFonts w:ascii="Times New Roman" w:hAnsi="Times New Roman" w:cs="Times New Roman"/>
          <w:sz w:val="28"/>
          <w:szCs w:val="28"/>
        </w:rPr>
        <w:t>№244</w:t>
      </w:r>
    </w:p>
    <w:p w:rsidR="008C3871" w:rsidRPr="00231774" w:rsidRDefault="008C3871" w:rsidP="008C3871">
      <w:pPr>
        <w:pStyle w:val="ConsPlusTitle"/>
        <w:jc w:val="center"/>
        <w:rPr>
          <w:sz w:val="28"/>
          <w:szCs w:val="28"/>
        </w:rPr>
      </w:pPr>
      <w:bookmarkStart w:id="3" w:name="P50"/>
      <w:bookmarkEnd w:id="3"/>
      <w:r w:rsidRPr="00231774">
        <w:rPr>
          <w:sz w:val="28"/>
          <w:szCs w:val="28"/>
        </w:rPr>
        <w:t>СТАВКИ ЗЕМЕЛЬНОГО НАЛОГА</w:t>
      </w:r>
    </w:p>
    <w:p w:rsidR="008C3871" w:rsidRPr="00231774" w:rsidRDefault="008C3871" w:rsidP="008C38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7030"/>
        <w:gridCol w:w="1417"/>
      </w:tblGrid>
      <w:tr w:rsidR="008C3871" w:rsidRPr="00231774" w:rsidTr="008C3871">
        <w:tc>
          <w:tcPr>
            <w:tcW w:w="624" w:type="dxa"/>
          </w:tcPr>
          <w:p w:rsidR="008C3871" w:rsidRPr="00231774" w:rsidRDefault="008C3871" w:rsidP="008C38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7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7030" w:type="dxa"/>
          </w:tcPr>
          <w:p w:rsidR="008C3871" w:rsidRPr="00231774" w:rsidRDefault="008C3871" w:rsidP="008C38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74">
              <w:rPr>
                <w:rFonts w:ascii="Times New Roman" w:hAnsi="Times New Roman" w:cs="Times New Roman"/>
                <w:sz w:val="28"/>
                <w:szCs w:val="28"/>
              </w:rPr>
              <w:t>Категории земель и/ или разрешенное использование земельного участка</w:t>
            </w:r>
          </w:p>
        </w:tc>
        <w:tc>
          <w:tcPr>
            <w:tcW w:w="1417" w:type="dxa"/>
          </w:tcPr>
          <w:p w:rsidR="008C3871" w:rsidRPr="00231774" w:rsidRDefault="008C3871" w:rsidP="008C38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74">
              <w:rPr>
                <w:rFonts w:ascii="Times New Roman" w:hAnsi="Times New Roman" w:cs="Times New Roman"/>
                <w:sz w:val="28"/>
                <w:szCs w:val="28"/>
              </w:rPr>
              <w:t>Налоговая ставка</w:t>
            </w:r>
            <w:proofErr w:type="gramStart"/>
            <w:r w:rsidRPr="0023177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8C3871" w:rsidRPr="00231774" w:rsidTr="008C3871">
        <w:tc>
          <w:tcPr>
            <w:tcW w:w="624" w:type="dxa"/>
          </w:tcPr>
          <w:p w:rsidR="008C3871" w:rsidRPr="00231774" w:rsidRDefault="008C3871" w:rsidP="008C38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0" w:type="dxa"/>
          </w:tcPr>
          <w:p w:rsidR="008C3871" w:rsidRPr="00231774" w:rsidRDefault="008C3871" w:rsidP="008C38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1774">
              <w:rPr>
                <w:rFonts w:ascii="Times New Roman" w:hAnsi="Times New Roman" w:cs="Times New Roman"/>
                <w:sz w:val="28"/>
                <w:szCs w:val="28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417" w:type="dxa"/>
          </w:tcPr>
          <w:p w:rsidR="008C3871" w:rsidRPr="00231774" w:rsidRDefault="008C3871" w:rsidP="008C38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C3871" w:rsidRPr="00231774" w:rsidTr="008C3871">
        <w:tc>
          <w:tcPr>
            <w:tcW w:w="624" w:type="dxa"/>
          </w:tcPr>
          <w:p w:rsidR="008C3871" w:rsidRPr="00231774" w:rsidRDefault="008C3871" w:rsidP="008C38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30" w:type="dxa"/>
          </w:tcPr>
          <w:p w:rsidR="008C3871" w:rsidRPr="00231774" w:rsidRDefault="008C3871" w:rsidP="008C38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1774">
              <w:rPr>
                <w:rFonts w:ascii="Times New Roman" w:hAnsi="Times New Roman" w:cs="Times New Roman"/>
                <w:sz w:val="28"/>
                <w:szCs w:val="28"/>
              </w:rPr>
              <w:t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  <w:proofErr w:type="gramEnd"/>
          </w:p>
        </w:tc>
        <w:tc>
          <w:tcPr>
            <w:tcW w:w="1417" w:type="dxa"/>
          </w:tcPr>
          <w:p w:rsidR="008C3871" w:rsidRPr="00231774" w:rsidRDefault="008C3871" w:rsidP="008C38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C3871" w:rsidRPr="00231774" w:rsidTr="008C3871">
        <w:tc>
          <w:tcPr>
            <w:tcW w:w="624" w:type="dxa"/>
          </w:tcPr>
          <w:p w:rsidR="008C3871" w:rsidRPr="00231774" w:rsidRDefault="008C3871" w:rsidP="008C38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30" w:type="dxa"/>
          </w:tcPr>
          <w:p w:rsidR="008C3871" w:rsidRPr="00231774" w:rsidRDefault="008C3871" w:rsidP="008C38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1774">
              <w:rPr>
                <w:rFonts w:ascii="Times New Roman" w:hAnsi="Times New Roman" w:cs="Times New Roman"/>
                <w:sz w:val="28"/>
                <w:szCs w:val="28"/>
              </w:rPr>
      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    </w:r>
          </w:p>
        </w:tc>
        <w:tc>
          <w:tcPr>
            <w:tcW w:w="1417" w:type="dxa"/>
          </w:tcPr>
          <w:p w:rsidR="008C3871" w:rsidRPr="00231774" w:rsidRDefault="008C3871" w:rsidP="008C38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C3871" w:rsidRPr="00231774" w:rsidTr="008C3871">
        <w:tc>
          <w:tcPr>
            <w:tcW w:w="624" w:type="dxa"/>
          </w:tcPr>
          <w:p w:rsidR="008C3871" w:rsidRPr="00231774" w:rsidRDefault="008C3871" w:rsidP="008C38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30" w:type="dxa"/>
          </w:tcPr>
          <w:p w:rsidR="008C3871" w:rsidRPr="00231774" w:rsidRDefault="008C3871" w:rsidP="008C38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1774">
              <w:rPr>
                <w:rFonts w:ascii="Times New Roman" w:hAnsi="Times New Roman" w:cs="Times New Roman"/>
                <w:sz w:val="28"/>
                <w:szCs w:val="28"/>
              </w:rPr>
              <w:t>Прочие земельные участки</w:t>
            </w:r>
          </w:p>
        </w:tc>
        <w:tc>
          <w:tcPr>
            <w:tcW w:w="1417" w:type="dxa"/>
          </w:tcPr>
          <w:p w:rsidR="008C3871" w:rsidRPr="00231774" w:rsidRDefault="008C3871" w:rsidP="008C38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74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8C3871" w:rsidRPr="00231774" w:rsidTr="008C3871">
        <w:tc>
          <w:tcPr>
            <w:tcW w:w="624" w:type="dxa"/>
          </w:tcPr>
          <w:p w:rsidR="008C3871" w:rsidRPr="00231774" w:rsidRDefault="008C3871" w:rsidP="008C38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30" w:type="dxa"/>
          </w:tcPr>
          <w:p w:rsidR="008C3871" w:rsidRPr="00231774" w:rsidRDefault="008C3871" w:rsidP="008C38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1774">
              <w:rPr>
                <w:rFonts w:ascii="Times New Roman" w:hAnsi="Times New Roman" w:cs="Times New Roman"/>
                <w:sz w:val="28"/>
                <w:szCs w:val="28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</w:t>
            </w:r>
          </w:p>
        </w:tc>
        <w:tc>
          <w:tcPr>
            <w:tcW w:w="1417" w:type="dxa"/>
          </w:tcPr>
          <w:p w:rsidR="008C3871" w:rsidRPr="00231774" w:rsidRDefault="008C3871" w:rsidP="008C38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:rsidR="008C3871" w:rsidRPr="00231774" w:rsidRDefault="008C3871" w:rsidP="008C387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3177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:rsidR="008C3871" w:rsidRPr="00231774" w:rsidRDefault="008C3871" w:rsidP="008C38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1774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пятидесятой </w:t>
      </w:r>
    </w:p>
    <w:p w:rsidR="008C3871" w:rsidRPr="00231774" w:rsidRDefault="008C3871" w:rsidP="008C38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1774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8C3871" w:rsidRDefault="008C3871" w:rsidP="008C38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8C3871" w:rsidRDefault="008C3871" w:rsidP="008C38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C3871" w:rsidRDefault="008C3871" w:rsidP="008C3871">
      <w:pPr>
        <w:jc w:val="right"/>
        <w:rPr>
          <w:sz w:val="28"/>
          <w:szCs w:val="28"/>
        </w:rPr>
      </w:pPr>
      <w:r w:rsidRPr="00231774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>22.</w:t>
      </w:r>
      <w:r w:rsidRPr="00231774">
        <w:rPr>
          <w:rFonts w:ascii="Times New Roman" w:hAnsi="Times New Roman"/>
          <w:sz w:val="28"/>
          <w:szCs w:val="28"/>
        </w:rPr>
        <w:t xml:space="preserve">11.2019 </w:t>
      </w:r>
      <w:r>
        <w:rPr>
          <w:rFonts w:ascii="Times New Roman" w:hAnsi="Times New Roman"/>
          <w:sz w:val="28"/>
          <w:szCs w:val="28"/>
        </w:rPr>
        <w:t>№244</w:t>
      </w:r>
    </w:p>
    <w:p w:rsidR="008C3871" w:rsidRDefault="008C3871" w:rsidP="008C3871">
      <w:pPr>
        <w:rPr>
          <w:sz w:val="28"/>
          <w:szCs w:val="28"/>
        </w:rPr>
      </w:pPr>
    </w:p>
    <w:p w:rsidR="008C3871" w:rsidRPr="002934E2" w:rsidRDefault="008C3871" w:rsidP="008C3871">
      <w:pPr>
        <w:jc w:val="center"/>
        <w:rPr>
          <w:rFonts w:ascii="Times New Roman" w:hAnsi="Times New Roman"/>
          <w:b/>
          <w:sz w:val="28"/>
          <w:szCs w:val="28"/>
        </w:rPr>
      </w:pPr>
      <w:r w:rsidRPr="002934E2">
        <w:rPr>
          <w:rFonts w:ascii="Times New Roman" w:hAnsi="Times New Roman"/>
          <w:b/>
          <w:sz w:val="28"/>
          <w:szCs w:val="28"/>
        </w:rPr>
        <w:t>ЛЬГОТЫ ЗЕМЕЛЬНОГО НАЛОГА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613"/>
        <w:gridCol w:w="2834"/>
      </w:tblGrid>
      <w:tr w:rsidR="008C3871" w:rsidRPr="00231774" w:rsidTr="008C3871">
        <w:tc>
          <w:tcPr>
            <w:tcW w:w="624" w:type="dxa"/>
          </w:tcPr>
          <w:p w:rsidR="008C3871" w:rsidRPr="00231774" w:rsidRDefault="008C3871" w:rsidP="008C38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77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5613" w:type="dxa"/>
          </w:tcPr>
          <w:p w:rsidR="008C3871" w:rsidRPr="00231774" w:rsidRDefault="008C3871" w:rsidP="008C38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774">
              <w:rPr>
                <w:rFonts w:ascii="Times New Roman" w:hAnsi="Times New Roman" w:cs="Times New Roman"/>
                <w:sz w:val="28"/>
                <w:szCs w:val="28"/>
              </w:rPr>
              <w:t>Категори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яналогоплательщиков</w:t>
            </w:r>
            <w:proofErr w:type="spellEnd"/>
          </w:p>
        </w:tc>
        <w:tc>
          <w:tcPr>
            <w:tcW w:w="2834" w:type="dxa"/>
          </w:tcPr>
          <w:p w:rsidR="008C3871" w:rsidRPr="00231774" w:rsidRDefault="008C3871" w:rsidP="008C38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облагаемая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31774">
              <w:rPr>
                <w:rFonts w:ascii="Times New Roman" w:hAnsi="Times New Roman" w:cs="Times New Roman"/>
                <w:sz w:val="28"/>
                <w:szCs w:val="28"/>
              </w:rPr>
              <w:t>алого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мсумма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7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3177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налоговой базы</w:t>
            </w:r>
            <w:r w:rsidRPr="002317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C3871" w:rsidRPr="00231774" w:rsidTr="008C3871">
        <w:tc>
          <w:tcPr>
            <w:tcW w:w="624" w:type="dxa"/>
          </w:tcPr>
          <w:p w:rsidR="008C3871" w:rsidRPr="00231774" w:rsidRDefault="008C3871" w:rsidP="008C38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3" w:type="dxa"/>
          </w:tcPr>
          <w:p w:rsidR="008C3871" w:rsidRDefault="008C3871" w:rsidP="008C38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Пенсионеры по старости, получающие пенсии,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назначенныев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порядке, установленном </w:t>
            </w:r>
            <w:r w:rsidRPr="009C498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AFAFA"/>
              </w:rPr>
              <w:t>Федеральн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AFAFA"/>
              </w:rPr>
              <w:t>ым</w:t>
            </w:r>
            <w:r w:rsidRPr="009C498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AFAFA"/>
              </w:rPr>
              <w:t xml:space="preserve"> закон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AFAFA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28.12.2013г. №400-ФЗ  «О страховых пенсиях», за земельные участки, занятые жилищным фондом, приобретенные (предоставленные) для жилищного строительства, для ведения личного подсобного хозяйства, садоводства и огородничества или животноводства.</w:t>
            </w:r>
            <w:proofErr w:type="gramEnd"/>
          </w:p>
          <w:p w:rsidR="008C3871" w:rsidRPr="00231774" w:rsidRDefault="008C3871" w:rsidP="008C38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C3871" w:rsidRDefault="008C3871" w:rsidP="008C38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C3871" w:rsidRPr="00231774" w:rsidTr="008C3871">
        <w:tc>
          <w:tcPr>
            <w:tcW w:w="624" w:type="dxa"/>
          </w:tcPr>
          <w:p w:rsidR="008C3871" w:rsidRPr="00231774" w:rsidRDefault="008C3871" w:rsidP="008C38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3" w:type="dxa"/>
          </w:tcPr>
          <w:p w:rsidR="008C3871" w:rsidRPr="00231774" w:rsidRDefault="008C3871" w:rsidP="008C387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Граждане, имеющие на своем иждивении трех и более несовершеннолетних детей, за земельные участки, занятые жилищным фондом, приобретенные (предоставленные) для жилищного строительства, садоводства и огородничества или животноводства. </w:t>
            </w:r>
          </w:p>
          <w:p w:rsidR="008C3871" w:rsidRPr="00231774" w:rsidRDefault="008C3871" w:rsidP="008C38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8C3871" w:rsidRDefault="008C3871" w:rsidP="008C38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8C3871" w:rsidRDefault="008C3871" w:rsidP="008C3871">
      <w:pPr>
        <w:jc w:val="center"/>
        <w:rPr>
          <w:sz w:val="28"/>
          <w:szCs w:val="28"/>
        </w:rPr>
      </w:pPr>
    </w:p>
    <w:p w:rsidR="008C3871" w:rsidRDefault="008C3871" w:rsidP="008C3871">
      <w:pPr>
        <w:rPr>
          <w:sz w:val="28"/>
          <w:szCs w:val="28"/>
        </w:rPr>
      </w:pPr>
    </w:p>
    <w:p w:rsidR="008C3871" w:rsidRDefault="008C3871" w:rsidP="008C3871">
      <w:pPr>
        <w:rPr>
          <w:sz w:val="28"/>
          <w:szCs w:val="28"/>
        </w:rPr>
      </w:pPr>
    </w:p>
    <w:p w:rsidR="008C3871" w:rsidRDefault="008C3871" w:rsidP="008C3871">
      <w:pPr>
        <w:rPr>
          <w:sz w:val="28"/>
          <w:szCs w:val="28"/>
        </w:rPr>
      </w:pPr>
    </w:p>
    <w:p w:rsidR="008C3871" w:rsidRDefault="008C3871" w:rsidP="008C3871">
      <w:pPr>
        <w:rPr>
          <w:sz w:val="28"/>
          <w:szCs w:val="28"/>
        </w:rPr>
      </w:pPr>
    </w:p>
    <w:p w:rsidR="008C3871" w:rsidRDefault="008C3871" w:rsidP="008C3871">
      <w:pPr>
        <w:rPr>
          <w:sz w:val="28"/>
          <w:szCs w:val="28"/>
        </w:rPr>
      </w:pPr>
    </w:p>
    <w:p w:rsidR="008C3871" w:rsidRPr="00231774" w:rsidRDefault="008C3871" w:rsidP="008C3871">
      <w:pPr>
        <w:rPr>
          <w:sz w:val="28"/>
          <w:szCs w:val="28"/>
        </w:rPr>
      </w:pPr>
    </w:p>
    <w:p w:rsidR="00E94665" w:rsidRPr="00E94665" w:rsidRDefault="00E94665" w:rsidP="00E94665">
      <w:pPr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 w:rsidRPr="00E94665">
        <w:rPr>
          <w:rFonts w:ascii="Times New Roman" w:hAnsi="Times New Roman"/>
          <w:sz w:val="28"/>
          <w:szCs w:val="28"/>
        </w:rPr>
        <w:lastRenderedPageBreak/>
        <w:t xml:space="preserve">СОВЕТ ДЕПУТАТОВ  </w:t>
      </w:r>
    </w:p>
    <w:p w:rsidR="00E94665" w:rsidRPr="00E94665" w:rsidRDefault="00E94665" w:rsidP="00E946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94665"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E94665" w:rsidRPr="00E94665" w:rsidRDefault="00E94665" w:rsidP="00E946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94665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E94665" w:rsidRPr="00E94665" w:rsidRDefault="00E94665" w:rsidP="00E946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94665">
        <w:rPr>
          <w:rFonts w:ascii="Times New Roman" w:hAnsi="Times New Roman"/>
          <w:sz w:val="28"/>
          <w:szCs w:val="28"/>
        </w:rPr>
        <w:t>НОВОСИБИРСКОЙ ОБЛАСТИ</w:t>
      </w:r>
    </w:p>
    <w:p w:rsidR="00E94665" w:rsidRPr="00E94665" w:rsidRDefault="00E94665" w:rsidP="00E946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94665">
        <w:rPr>
          <w:rFonts w:ascii="Times New Roman" w:hAnsi="Times New Roman"/>
          <w:sz w:val="28"/>
          <w:szCs w:val="28"/>
        </w:rPr>
        <w:t>пятого созыва</w:t>
      </w:r>
    </w:p>
    <w:p w:rsidR="00E94665" w:rsidRPr="00E94665" w:rsidRDefault="00E94665" w:rsidP="00E94665">
      <w:pPr>
        <w:spacing w:before="240" w:after="0"/>
        <w:jc w:val="center"/>
        <w:rPr>
          <w:rFonts w:ascii="Times New Roman" w:hAnsi="Times New Roman"/>
          <w:sz w:val="28"/>
          <w:szCs w:val="28"/>
        </w:rPr>
      </w:pPr>
      <w:r w:rsidRPr="00E94665">
        <w:rPr>
          <w:rFonts w:ascii="Times New Roman" w:hAnsi="Times New Roman"/>
          <w:sz w:val="28"/>
          <w:szCs w:val="28"/>
        </w:rPr>
        <w:t>РЕШЕНИЕ</w:t>
      </w:r>
    </w:p>
    <w:p w:rsidR="00E94665" w:rsidRPr="00E94665" w:rsidRDefault="00E94665" w:rsidP="00E946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94665">
        <w:rPr>
          <w:rFonts w:ascii="Times New Roman" w:hAnsi="Times New Roman"/>
          <w:sz w:val="28"/>
          <w:szCs w:val="28"/>
        </w:rPr>
        <w:t>пятидесятой сессии</w:t>
      </w:r>
    </w:p>
    <w:tbl>
      <w:tblPr>
        <w:tblW w:w="0" w:type="auto"/>
        <w:tblLook w:val="04A0"/>
      </w:tblPr>
      <w:tblGrid>
        <w:gridCol w:w="4815"/>
        <w:gridCol w:w="4756"/>
      </w:tblGrid>
      <w:tr w:rsidR="00E94665" w:rsidRPr="00E94665" w:rsidTr="00C73E62">
        <w:tc>
          <w:tcPr>
            <w:tcW w:w="5068" w:type="dxa"/>
            <w:hideMark/>
          </w:tcPr>
          <w:p w:rsidR="00E94665" w:rsidRPr="00E94665" w:rsidRDefault="00E94665" w:rsidP="00E9466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4665">
              <w:rPr>
                <w:rFonts w:ascii="Times New Roman" w:hAnsi="Times New Roman"/>
                <w:sz w:val="28"/>
                <w:szCs w:val="28"/>
              </w:rPr>
              <w:t>22.11.2018 г.</w:t>
            </w:r>
          </w:p>
        </w:tc>
        <w:tc>
          <w:tcPr>
            <w:tcW w:w="5069" w:type="dxa"/>
            <w:hideMark/>
          </w:tcPr>
          <w:p w:rsidR="00E94665" w:rsidRPr="00E94665" w:rsidRDefault="00E94665" w:rsidP="00E94665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94665">
              <w:rPr>
                <w:rFonts w:ascii="Times New Roman" w:hAnsi="Times New Roman"/>
                <w:sz w:val="28"/>
                <w:szCs w:val="28"/>
              </w:rPr>
              <w:t>№ 245</w:t>
            </w:r>
          </w:p>
        </w:tc>
      </w:tr>
    </w:tbl>
    <w:p w:rsidR="00E94665" w:rsidRPr="00E94665" w:rsidRDefault="00E94665" w:rsidP="00E946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94665">
        <w:rPr>
          <w:rFonts w:ascii="Times New Roman" w:hAnsi="Times New Roman"/>
          <w:sz w:val="28"/>
          <w:szCs w:val="28"/>
        </w:rPr>
        <w:t>с. Баган</w:t>
      </w:r>
    </w:p>
    <w:p w:rsidR="00E94665" w:rsidRPr="00E94665" w:rsidRDefault="00E94665" w:rsidP="00E946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4665" w:rsidRPr="00E94665" w:rsidRDefault="00E94665" w:rsidP="00E9466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E94665" w:rsidRPr="00E94665" w:rsidRDefault="00E94665" w:rsidP="00E946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94665" w:rsidRPr="00E94665" w:rsidRDefault="00E94665" w:rsidP="00E9466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E94665">
        <w:rPr>
          <w:rFonts w:ascii="Times New Roman" w:hAnsi="Times New Roman"/>
          <w:bCs/>
          <w:sz w:val="28"/>
          <w:szCs w:val="28"/>
        </w:rPr>
        <w:t xml:space="preserve">Об установлении на территории Баганского сельсовета Баганского района Новосибирской области налога на имущество физических лиц </w:t>
      </w:r>
    </w:p>
    <w:p w:rsidR="00E94665" w:rsidRPr="00E94665" w:rsidRDefault="00E94665" w:rsidP="00E9466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94665" w:rsidRPr="00E94665" w:rsidRDefault="00E94665" w:rsidP="00E9466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4665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5" w:history="1">
        <w:r w:rsidRPr="00E94665">
          <w:rPr>
            <w:rStyle w:val="af2"/>
            <w:rFonts w:ascii="Times New Roman" w:hAnsi="Times New Roman"/>
            <w:sz w:val="28"/>
            <w:szCs w:val="28"/>
          </w:rPr>
          <w:t>законом</w:t>
        </w:r>
      </w:hyperlink>
      <w:r w:rsidRPr="00E94665">
        <w:rPr>
          <w:rFonts w:ascii="Times New Roman" w:hAnsi="Times New Roman"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Федерации", </w:t>
      </w:r>
      <w:hyperlink r:id="rId16" w:history="1">
        <w:r w:rsidRPr="00E94665">
          <w:rPr>
            <w:rStyle w:val="af2"/>
            <w:rFonts w:ascii="Times New Roman" w:hAnsi="Times New Roman"/>
            <w:sz w:val="28"/>
            <w:szCs w:val="28"/>
          </w:rPr>
          <w:t>главой 32</w:t>
        </w:r>
      </w:hyperlink>
      <w:r w:rsidRPr="00E94665">
        <w:rPr>
          <w:rFonts w:ascii="Times New Roman" w:hAnsi="Times New Roman"/>
          <w:sz w:val="28"/>
          <w:szCs w:val="28"/>
        </w:rPr>
        <w:t xml:space="preserve"> части второй Налогового кодекса Российской Федерации и </w:t>
      </w:r>
      <w:hyperlink r:id="rId17" w:history="1">
        <w:r w:rsidRPr="00E94665">
          <w:rPr>
            <w:rStyle w:val="af2"/>
            <w:rFonts w:ascii="Times New Roman" w:hAnsi="Times New Roman"/>
            <w:sz w:val="28"/>
            <w:szCs w:val="28"/>
          </w:rPr>
          <w:t>Законом</w:t>
        </w:r>
      </w:hyperlink>
      <w:r w:rsidRPr="00E94665">
        <w:rPr>
          <w:rFonts w:ascii="Times New Roman" w:hAnsi="Times New Roman"/>
          <w:sz w:val="28"/>
          <w:szCs w:val="28"/>
        </w:rPr>
        <w:t xml:space="preserve"> Новосибирской области от 31 октября 2014 г. N 478-ОЗ "Об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</w:t>
      </w:r>
      <w:proofErr w:type="gramEnd"/>
      <w:r w:rsidRPr="00E94665">
        <w:rPr>
          <w:rFonts w:ascii="Times New Roman" w:hAnsi="Times New Roman"/>
          <w:sz w:val="28"/>
          <w:szCs w:val="28"/>
        </w:rPr>
        <w:t xml:space="preserve"> исходя из кадастровой стоимости объектов налогообложения", руководствуясь Уставом Баганского сельсовета Баганского  района Новосибирской области, Совет депутатов Баганского сельсовета Баганского района Новосибирской области </w:t>
      </w:r>
    </w:p>
    <w:p w:rsidR="00E94665" w:rsidRPr="00E94665" w:rsidRDefault="00E94665" w:rsidP="00E9466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94665">
        <w:rPr>
          <w:rFonts w:ascii="Times New Roman" w:hAnsi="Times New Roman"/>
          <w:sz w:val="28"/>
          <w:szCs w:val="28"/>
        </w:rPr>
        <w:t>РЕШИЛ:</w:t>
      </w:r>
    </w:p>
    <w:p w:rsidR="00E94665" w:rsidRPr="00E94665" w:rsidRDefault="00E94665" w:rsidP="00E94665">
      <w:pPr>
        <w:widowControl w:val="0"/>
        <w:autoSpaceDE w:val="0"/>
        <w:autoSpaceDN w:val="0"/>
        <w:adjustRightInd w:val="0"/>
        <w:spacing w:before="160" w:after="0"/>
        <w:jc w:val="both"/>
        <w:rPr>
          <w:rFonts w:ascii="Times New Roman" w:hAnsi="Times New Roman"/>
          <w:sz w:val="28"/>
          <w:szCs w:val="28"/>
        </w:rPr>
      </w:pPr>
      <w:r w:rsidRPr="00E94665">
        <w:rPr>
          <w:rFonts w:ascii="Times New Roman" w:hAnsi="Times New Roman"/>
          <w:sz w:val="28"/>
          <w:szCs w:val="28"/>
        </w:rPr>
        <w:t>1. Установить и ввести в действие с 01.01.2020 года на территории Баганского сельсовета Баганского района Новосибирской области налог на имущество физических лиц (далее - налог).</w:t>
      </w:r>
    </w:p>
    <w:p w:rsidR="00E94665" w:rsidRPr="00E94665" w:rsidRDefault="00E94665" w:rsidP="00E94665">
      <w:pPr>
        <w:widowControl w:val="0"/>
        <w:autoSpaceDE w:val="0"/>
        <w:autoSpaceDN w:val="0"/>
        <w:adjustRightInd w:val="0"/>
        <w:spacing w:before="160" w:after="0"/>
        <w:jc w:val="both"/>
        <w:rPr>
          <w:rFonts w:ascii="Times New Roman" w:hAnsi="Times New Roman"/>
          <w:sz w:val="28"/>
          <w:szCs w:val="28"/>
        </w:rPr>
      </w:pPr>
      <w:r w:rsidRPr="00E94665">
        <w:rPr>
          <w:rFonts w:ascii="Times New Roman" w:hAnsi="Times New Roman"/>
          <w:sz w:val="28"/>
          <w:szCs w:val="28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E94665" w:rsidRPr="00E94665" w:rsidRDefault="00E94665" w:rsidP="00E94665">
      <w:pPr>
        <w:widowControl w:val="0"/>
        <w:autoSpaceDE w:val="0"/>
        <w:autoSpaceDN w:val="0"/>
        <w:adjustRightInd w:val="0"/>
        <w:spacing w:before="160"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94665">
        <w:rPr>
          <w:rFonts w:ascii="Times New Roman" w:hAnsi="Times New Roman"/>
          <w:sz w:val="28"/>
          <w:szCs w:val="28"/>
        </w:rPr>
        <w:t>3. Установить следующие налоговые ставки по налогу:</w:t>
      </w:r>
    </w:p>
    <w:p w:rsidR="00E94665" w:rsidRPr="00E94665" w:rsidRDefault="00E94665" w:rsidP="00E94665">
      <w:pPr>
        <w:widowControl w:val="0"/>
        <w:autoSpaceDE w:val="0"/>
        <w:autoSpaceDN w:val="0"/>
        <w:adjustRightInd w:val="0"/>
        <w:spacing w:before="160"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94665">
        <w:rPr>
          <w:rFonts w:ascii="Times New Roman" w:hAnsi="Times New Roman"/>
          <w:sz w:val="28"/>
          <w:szCs w:val="28"/>
        </w:rPr>
        <w:t>3.1. 0,1 процента в отношении жилых домов, частей жилых домов.</w:t>
      </w:r>
    </w:p>
    <w:p w:rsidR="00E94665" w:rsidRPr="00E94665" w:rsidRDefault="00E94665" w:rsidP="00E94665">
      <w:pPr>
        <w:widowControl w:val="0"/>
        <w:autoSpaceDE w:val="0"/>
        <w:autoSpaceDN w:val="0"/>
        <w:adjustRightInd w:val="0"/>
        <w:spacing w:before="160"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94665">
        <w:rPr>
          <w:rFonts w:ascii="Times New Roman" w:hAnsi="Times New Roman"/>
          <w:sz w:val="28"/>
          <w:szCs w:val="28"/>
        </w:rPr>
        <w:t>3.2. 0,1процента в отношении квартир, частей квартир, комнат.</w:t>
      </w:r>
    </w:p>
    <w:p w:rsidR="00E94665" w:rsidRPr="00E94665" w:rsidRDefault="00E94665" w:rsidP="00E94665">
      <w:pPr>
        <w:widowControl w:val="0"/>
        <w:autoSpaceDE w:val="0"/>
        <w:autoSpaceDN w:val="0"/>
        <w:adjustRightInd w:val="0"/>
        <w:spacing w:before="160"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94665">
        <w:rPr>
          <w:rFonts w:ascii="Times New Roman" w:hAnsi="Times New Roman"/>
          <w:sz w:val="28"/>
          <w:szCs w:val="28"/>
        </w:rPr>
        <w:t>3.3. 0,1 процента в отношении объектов незавершенного строительства в случае, если проектируемым назначением таких объектов является жилой дом.</w:t>
      </w:r>
    </w:p>
    <w:p w:rsidR="00E94665" w:rsidRPr="00E94665" w:rsidRDefault="00E94665" w:rsidP="00E94665">
      <w:pPr>
        <w:widowControl w:val="0"/>
        <w:autoSpaceDE w:val="0"/>
        <w:autoSpaceDN w:val="0"/>
        <w:adjustRightInd w:val="0"/>
        <w:spacing w:before="160"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94665">
        <w:rPr>
          <w:rFonts w:ascii="Times New Roman" w:hAnsi="Times New Roman"/>
          <w:sz w:val="28"/>
          <w:szCs w:val="28"/>
        </w:rPr>
        <w:lastRenderedPageBreak/>
        <w:t>3.4. 0,1 процента в отношении единых недвижимых комплексов, в состав которых входит хотя бы один жилой дом.</w:t>
      </w:r>
    </w:p>
    <w:p w:rsidR="00E94665" w:rsidRPr="00E94665" w:rsidRDefault="00E94665" w:rsidP="00E94665">
      <w:pPr>
        <w:widowControl w:val="0"/>
        <w:autoSpaceDE w:val="0"/>
        <w:autoSpaceDN w:val="0"/>
        <w:adjustRightInd w:val="0"/>
        <w:spacing w:before="160"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4665">
        <w:rPr>
          <w:rFonts w:ascii="Times New Roman" w:hAnsi="Times New Roman"/>
          <w:sz w:val="28"/>
          <w:szCs w:val="28"/>
        </w:rPr>
        <w:t xml:space="preserve">3.5. 0,1 процента в отношении гаражей и </w:t>
      </w:r>
      <w:proofErr w:type="spellStart"/>
      <w:r w:rsidRPr="00E94665">
        <w:rPr>
          <w:rFonts w:ascii="Times New Roman" w:hAnsi="Times New Roman"/>
          <w:sz w:val="28"/>
          <w:szCs w:val="28"/>
        </w:rPr>
        <w:t>машино-мест</w:t>
      </w:r>
      <w:proofErr w:type="spellEnd"/>
      <w:r w:rsidRPr="00E94665">
        <w:rPr>
          <w:rFonts w:ascii="Times New Roman" w:hAnsi="Times New Roman"/>
          <w:sz w:val="28"/>
          <w:szCs w:val="28"/>
        </w:rPr>
        <w:t>, в том числе расположенных в объектах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рублей.</w:t>
      </w:r>
      <w:proofErr w:type="gramEnd"/>
    </w:p>
    <w:p w:rsidR="00E94665" w:rsidRPr="00E94665" w:rsidRDefault="00E94665" w:rsidP="00E94665">
      <w:pPr>
        <w:widowControl w:val="0"/>
        <w:autoSpaceDE w:val="0"/>
        <w:autoSpaceDN w:val="0"/>
        <w:adjustRightInd w:val="0"/>
        <w:spacing w:before="160"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94665">
        <w:rPr>
          <w:rFonts w:ascii="Times New Roman" w:hAnsi="Times New Roman"/>
          <w:sz w:val="28"/>
          <w:szCs w:val="28"/>
        </w:rPr>
        <w:t>3.6.  0,1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:rsidR="00E94665" w:rsidRPr="00E94665" w:rsidRDefault="00E94665" w:rsidP="00E94665">
      <w:pPr>
        <w:widowControl w:val="0"/>
        <w:autoSpaceDE w:val="0"/>
        <w:autoSpaceDN w:val="0"/>
        <w:adjustRightInd w:val="0"/>
        <w:spacing w:before="160"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94665">
        <w:rPr>
          <w:rFonts w:ascii="Times New Roman" w:hAnsi="Times New Roman"/>
          <w:sz w:val="28"/>
          <w:szCs w:val="28"/>
        </w:rPr>
        <w:t>3.7.  1,0 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Федерации.</w:t>
      </w:r>
    </w:p>
    <w:p w:rsidR="00E94665" w:rsidRPr="00E94665" w:rsidRDefault="00E94665" w:rsidP="00E94665">
      <w:pPr>
        <w:widowControl w:val="0"/>
        <w:autoSpaceDE w:val="0"/>
        <w:autoSpaceDN w:val="0"/>
        <w:adjustRightInd w:val="0"/>
        <w:spacing w:before="160"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94665">
        <w:rPr>
          <w:rFonts w:ascii="Times New Roman" w:hAnsi="Times New Roman"/>
          <w:sz w:val="28"/>
          <w:szCs w:val="28"/>
        </w:rPr>
        <w:t>3.8.  1,5 процента в отношении объектов налогообложения, кадастровая стоимость каждого из которых превышает 300 миллионов рублей.</w:t>
      </w:r>
    </w:p>
    <w:p w:rsidR="00E94665" w:rsidRPr="00E94665" w:rsidRDefault="00E94665" w:rsidP="00E94665">
      <w:pPr>
        <w:widowControl w:val="0"/>
        <w:autoSpaceDE w:val="0"/>
        <w:autoSpaceDN w:val="0"/>
        <w:adjustRightInd w:val="0"/>
        <w:spacing w:before="160"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94665">
        <w:rPr>
          <w:rFonts w:ascii="Times New Roman" w:hAnsi="Times New Roman"/>
          <w:sz w:val="28"/>
          <w:szCs w:val="28"/>
        </w:rPr>
        <w:t>3.9.  0,5 процента в отношении прочих объектов налогообложения.</w:t>
      </w:r>
    </w:p>
    <w:p w:rsidR="00E94665" w:rsidRPr="00E94665" w:rsidRDefault="00E94665" w:rsidP="00E94665">
      <w:pPr>
        <w:widowControl w:val="0"/>
        <w:autoSpaceDE w:val="0"/>
        <w:autoSpaceDN w:val="0"/>
        <w:adjustRightInd w:val="0"/>
        <w:spacing w:before="160" w:after="0"/>
        <w:jc w:val="both"/>
        <w:rPr>
          <w:rFonts w:ascii="Times New Roman" w:hAnsi="Times New Roman"/>
          <w:sz w:val="28"/>
          <w:szCs w:val="28"/>
        </w:rPr>
      </w:pPr>
      <w:r w:rsidRPr="00E94665">
        <w:rPr>
          <w:rFonts w:ascii="Times New Roman" w:hAnsi="Times New Roman"/>
          <w:sz w:val="28"/>
          <w:szCs w:val="28"/>
        </w:rPr>
        <w:t xml:space="preserve">4. По всем </w:t>
      </w:r>
      <w:proofErr w:type="gramStart"/>
      <w:r w:rsidRPr="00E94665">
        <w:rPr>
          <w:rFonts w:ascii="Times New Roman" w:hAnsi="Times New Roman"/>
          <w:sz w:val="28"/>
          <w:szCs w:val="28"/>
        </w:rPr>
        <w:t>вопросам</w:t>
      </w:r>
      <w:proofErr w:type="gramEnd"/>
      <w:r w:rsidRPr="00E94665">
        <w:rPr>
          <w:rFonts w:ascii="Times New Roman" w:hAnsi="Times New Roman"/>
          <w:sz w:val="28"/>
          <w:szCs w:val="28"/>
        </w:rPr>
        <w:t xml:space="preserve"> не нашедшим отражение в настоящем Решении применяются нормы Налогового кодекса Российской Федерации и издаваемых в соответствии с ним нормативно  правовых актов.</w:t>
      </w:r>
    </w:p>
    <w:p w:rsidR="00E94665" w:rsidRPr="00E94665" w:rsidRDefault="00E94665" w:rsidP="00E946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4665">
        <w:rPr>
          <w:rFonts w:ascii="Times New Roman" w:hAnsi="Times New Roman"/>
          <w:sz w:val="28"/>
          <w:szCs w:val="28"/>
        </w:rPr>
        <w:t>5. Решение опубликовать в «Бюллетене органов местного самоуправления Баганского сельсовета».</w:t>
      </w:r>
    </w:p>
    <w:p w:rsidR="00E94665" w:rsidRPr="00E94665" w:rsidRDefault="00E94665" w:rsidP="00E94665">
      <w:pPr>
        <w:spacing w:after="0"/>
        <w:rPr>
          <w:rFonts w:ascii="Times New Roman" w:hAnsi="Times New Roman"/>
          <w:sz w:val="28"/>
          <w:szCs w:val="28"/>
        </w:rPr>
      </w:pPr>
    </w:p>
    <w:p w:rsidR="00E94665" w:rsidRPr="00E94665" w:rsidRDefault="00E94665" w:rsidP="00E94665">
      <w:pPr>
        <w:spacing w:after="0"/>
        <w:rPr>
          <w:rFonts w:ascii="Times New Roman" w:hAnsi="Times New Roman"/>
          <w:sz w:val="28"/>
          <w:szCs w:val="28"/>
        </w:rPr>
      </w:pPr>
      <w:r w:rsidRPr="00E94665">
        <w:rPr>
          <w:rFonts w:ascii="Times New Roman" w:hAnsi="Times New Roman"/>
          <w:sz w:val="28"/>
          <w:szCs w:val="28"/>
        </w:rPr>
        <w:t xml:space="preserve">6. </w:t>
      </w:r>
      <w:r w:rsidRPr="00E94665">
        <w:rPr>
          <w:rFonts w:ascii="Times New Roman" w:eastAsia="Calibri" w:hAnsi="Times New Roman"/>
          <w:sz w:val="28"/>
          <w:szCs w:val="28"/>
          <w:lang w:eastAsia="en-US"/>
        </w:rPr>
        <w:t xml:space="preserve">Настоящее решение </w:t>
      </w:r>
      <w:r w:rsidRPr="00E94665">
        <w:rPr>
          <w:rFonts w:ascii="Times New Roman" w:hAnsi="Times New Roman"/>
          <w:sz w:val="28"/>
          <w:szCs w:val="28"/>
        </w:rPr>
        <w:t>вступают в силу не ранее чем по истечении одного месяца со дня  официального опубликования и не ранее 1-го числа очередного налогового периода.</w:t>
      </w:r>
    </w:p>
    <w:p w:rsidR="00E94665" w:rsidRPr="00E94665" w:rsidRDefault="00E94665" w:rsidP="00E94665">
      <w:pPr>
        <w:widowControl w:val="0"/>
        <w:autoSpaceDE w:val="0"/>
        <w:autoSpaceDN w:val="0"/>
        <w:adjustRightInd w:val="0"/>
        <w:spacing w:before="160" w:after="0"/>
        <w:jc w:val="both"/>
        <w:rPr>
          <w:rFonts w:ascii="Times New Roman" w:hAnsi="Times New Roman"/>
          <w:sz w:val="28"/>
          <w:szCs w:val="28"/>
        </w:rPr>
      </w:pPr>
      <w:r w:rsidRPr="00E94665">
        <w:rPr>
          <w:rFonts w:ascii="Times New Roman" w:hAnsi="Times New Roman"/>
          <w:sz w:val="28"/>
          <w:szCs w:val="28"/>
        </w:rPr>
        <w:t>7. Со дня вступления в силу настоящего Решения признать утратившими силу решение №327 сорок шестой сессии Совета депутатов Баганского района Новосибирской области четвертого созыва от 14.11.2014г;  решение №223 сорок четвертой сессии Совета депутатов Баганского района Новосибирской области пятого созыва от 31.05.2019г.</w:t>
      </w:r>
    </w:p>
    <w:p w:rsidR="00E94665" w:rsidRPr="00E94665" w:rsidRDefault="00E94665" w:rsidP="00E94665">
      <w:pPr>
        <w:spacing w:after="0"/>
        <w:rPr>
          <w:rFonts w:ascii="Times New Roman" w:hAnsi="Times New Roman"/>
          <w:sz w:val="28"/>
          <w:szCs w:val="28"/>
        </w:rPr>
      </w:pPr>
    </w:p>
    <w:p w:rsidR="00E94665" w:rsidRPr="00E94665" w:rsidRDefault="00E94665" w:rsidP="00E94665">
      <w:pPr>
        <w:spacing w:after="0"/>
        <w:rPr>
          <w:rFonts w:ascii="Times New Roman" w:hAnsi="Times New Roman"/>
          <w:sz w:val="28"/>
          <w:szCs w:val="28"/>
        </w:rPr>
      </w:pPr>
      <w:r w:rsidRPr="00E94665">
        <w:rPr>
          <w:rFonts w:ascii="Times New Roman" w:hAnsi="Times New Roman"/>
          <w:sz w:val="28"/>
          <w:szCs w:val="28"/>
        </w:rPr>
        <w:t xml:space="preserve">Председатель  Совета депутатов </w:t>
      </w:r>
    </w:p>
    <w:p w:rsidR="00E94665" w:rsidRPr="00E94665" w:rsidRDefault="00E94665" w:rsidP="00E94665">
      <w:pPr>
        <w:spacing w:after="0"/>
        <w:rPr>
          <w:rFonts w:ascii="Times New Roman" w:hAnsi="Times New Roman"/>
          <w:sz w:val="28"/>
          <w:szCs w:val="28"/>
        </w:rPr>
      </w:pPr>
      <w:r w:rsidRPr="00E94665">
        <w:rPr>
          <w:rFonts w:ascii="Times New Roman" w:hAnsi="Times New Roman"/>
          <w:sz w:val="28"/>
          <w:szCs w:val="28"/>
        </w:rPr>
        <w:t xml:space="preserve">Баганского сельсовета </w:t>
      </w:r>
    </w:p>
    <w:p w:rsidR="00E94665" w:rsidRPr="00E94665" w:rsidRDefault="00E94665" w:rsidP="00E94665">
      <w:pPr>
        <w:spacing w:after="0"/>
        <w:rPr>
          <w:rFonts w:ascii="Times New Roman" w:hAnsi="Times New Roman"/>
          <w:sz w:val="28"/>
          <w:szCs w:val="28"/>
        </w:rPr>
      </w:pPr>
      <w:r w:rsidRPr="00E94665">
        <w:rPr>
          <w:rFonts w:ascii="Times New Roman" w:hAnsi="Times New Roman"/>
          <w:sz w:val="28"/>
          <w:szCs w:val="28"/>
        </w:rPr>
        <w:t xml:space="preserve">Баганского района    </w:t>
      </w:r>
    </w:p>
    <w:p w:rsidR="00E94665" w:rsidRPr="00E94665" w:rsidRDefault="00E94665" w:rsidP="00E94665">
      <w:pPr>
        <w:spacing w:after="0"/>
        <w:rPr>
          <w:rFonts w:ascii="Times New Roman" w:hAnsi="Times New Roman"/>
          <w:sz w:val="28"/>
          <w:szCs w:val="28"/>
        </w:rPr>
      </w:pPr>
      <w:r w:rsidRPr="00E94665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И.В. Абакумова</w:t>
      </w:r>
    </w:p>
    <w:p w:rsidR="00E94665" w:rsidRPr="00E94665" w:rsidRDefault="00E94665" w:rsidP="00E94665">
      <w:pPr>
        <w:spacing w:after="0"/>
        <w:rPr>
          <w:rFonts w:ascii="Times New Roman" w:hAnsi="Times New Roman"/>
          <w:sz w:val="28"/>
          <w:szCs w:val="28"/>
        </w:rPr>
      </w:pPr>
    </w:p>
    <w:p w:rsidR="00E94665" w:rsidRPr="00E94665" w:rsidRDefault="00E94665" w:rsidP="00E94665">
      <w:pPr>
        <w:spacing w:after="0"/>
        <w:rPr>
          <w:rFonts w:ascii="Times New Roman" w:hAnsi="Times New Roman"/>
          <w:sz w:val="28"/>
          <w:szCs w:val="28"/>
        </w:rPr>
      </w:pPr>
      <w:r w:rsidRPr="00E94665"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E94665" w:rsidRPr="00E94665" w:rsidRDefault="00E94665" w:rsidP="00E94665">
      <w:pPr>
        <w:spacing w:after="0"/>
        <w:rPr>
          <w:rFonts w:ascii="Times New Roman" w:hAnsi="Times New Roman"/>
          <w:sz w:val="28"/>
          <w:szCs w:val="28"/>
        </w:rPr>
      </w:pPr>
      <w:r w:rsidRPr="00E94665">
        <w:rPr>
          <w:rFonts w:ascii="Times New Roman" w:hAnsi="Times New Roman"/>
          <w:sz w:val="28"/>
          <w:szCs w:val="28"/>
        </w:rPr>
        <w:t>Баганского района</w:t>
      </w:r>
    </w:p>
    <w:p w:rsidR="00E94665" w:rsidRPr="00E94665" w:rsidRDefault="00E94665" w:rsidP="00E94665">
      <w:pPr>
        <w:spacing w:after="0"/>
        <w:rPr>
          <w:rFonts w:ascii="Times New Roman" w:hAnsi="Times New Roman"/>
          <w:sz w:val="28"/>
          <w:szCs w:val="28"/>
        </w:rPr>
      </w:pPr>
      <w:r w:rsidRPr="00E94665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О.Ю. Кудрявцев</w:t>
      </w:r>
    </w:p>
    <w:p w:rsidR="00E94665" w:rsidRPr="00E94665" w:rsidRDefault="00E94665" w:rsidP="00E94665">
      <w:pPr>
        <w:spacing w:after="0"/>
        <w:rPr>
          <w:rFonts w:ascii="Times New Roman" w:hAnsi="Times New Roman"/>
          <w:szCs w:val="28"/>
        </w:rPr>
      </w:pPr>
    </w:p>
    <w:p w:rsidR="00E94665" w:rsidRPr="00E94665" w:rsidRDefault="00E94665" w:rsidP="00E94665">
      <w:pPr>
        <w:spacing w:after="0"/>
        <w:jc w:val="both"/>
        <w:rPr>
          <w:rFonts w:ascii="Times New Roman" w:hAnsi="Times New Roman"/>
        </w:rPr>
      </w:pPr>
      <w:r w:rsidRPr="00E94665">
        <w:rPr>
          <w:rFonts w:ascii="Times New Roman" w:hAnsi="Times New Roman"/>
        </w:rPr>
        <w:t>Новосибирская область</w:t>
      </w:r>
    </w:p>
    <w:p w:rsidR="00E94665" w:rsidRPr="00E94665" w:rsidRDefault="00E94665" w:rsidP="00E94665">
      <w:pPr>
        <w:spacing w:after="0"/>
        <w:jc w:val="both"/>
        <w:rPr>
          <w:rFonts w:ascii="Times New Roman" w:hAnsi="Times New Roman"/>
        </w:rPr>
      </w:pPr>
      <w:r w:rsidRPr="00E94665">
        <w:rPr>
          <w:rFonts w:ascii="Times New Roman" w:hAnsi="Times New Roman"/>
        </w:rPr>
        <w:t>с. Баган ул. М. Горького, 18</w:t>
      </w:r>
    </w:p>
    <w:p w:rsidR="00E94665" w:rsidRPr="00E94665" w:rsidRDefault="00E94665" w:rsidP="00E9466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94665">
        <w:rPr>
          <w:rFonts w:ascii="Times New Roman" w:hAnsi="Times New Roman"/>
        </w:rPr>
        <w:t>22 ноября 2019  № НПА 136</w:t>
      </w:r>
    </w:p>
    <w:p w:rsidR="00712878" w:rsidRPr="00E94665" w:rsidRDefault="00712878" w:rsidP="00E94665">
      <w:pPr>
        <w:spacing w:after="0"/>
        <w:jc w:val="both"/>
        <w:rPr>
          <w:rFonts w:ascii="Times New Roman" w:hAnsi="Times New Roman"/>
        </w:rPr>
      </w:pPr>
    </w:p>
    <w:p w:rsidR="00712878" w:rsidRPr="00E94665" w:rsidRDefault="00712878" w:rsidP="00E94665">
      <w:pPr>
        <w:spacing w:after="0"/>
        <w:jc w:val="both"/>
        <w:rPr>
          <w:rFonts w:ascii="Times New Roman" w:hAnsi="Times New Roman"/>
        </w:rPr>
      </w:pPr>
    </w:p>
    <w:p w:rsidR="00712878" w:rsidRPr="00E94665" w:rsidRDefault="00712878" w:rsidP="00E94665">
      <w:pPr>
        <w:spacing w:after="0"/>
        <w:jc w:val="both"/>
        <w:rPr>
          <w:rFonts w:ascii="Times New Roman" w:hAnsi="Times New Roman"/>
        </w:rPr>
      </w:pPr>
    </w:p>
    <w:p w:rsidR="00712878" w:rsidRPr="00E94665" w:rsidRDefault="00712878" w:rsidP="00E94665">
      <w:pPr>
        <w:spacing w:after="0"/>
        <w:jc w:val="both"/>
        <w:rPr>
          <w:rFonts w:ascii="Times New Roman" w:hAnsi="Times New Roman"/>
        </w:rPr>
      </w:pPr>
    </w:p>
    <w:p w:rsidR="00712878" w:rsidRPr="00E94665" w:rsidRDefault="00712878" w:rsidP="00E9466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E080B" w:rsidRPr="00E94665" w:rsidRDefault="002E080B" w:rsidP="00E9466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E080B" w:rsidRPr="00E94665" w:rsidRDefault="002E080B" w:rsidP="00E9466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E080B" w:rsidRPr="00E94665" w:rsidRDefault="002E080B" w:rsidP="00E9466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E080B" w:rsidRPr="00E94665" w:rsidRDefault="002E080B" w:rsidP="00E9466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E080B" w:rsidRPr="00E94665" w:rsidRDefault="002E080B" w:rsidP="00E9466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E080B" w:rsidRPr="00E94665" w:rsidRDefault="002E080B" w:rsidP="00E9466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E080B" w:rsidRPr="00E94665" w:rsidRDefault="002E080B" w:rsidP="00E9466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E080B" w:rsidRPr="00E94665" w:rsidRDefault="002E080B" w:rsidP="00E9466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E080B" w:rsidRPr="00E94665" w:rsidRDefault="002E080B" w:rsidP="00E9466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E080B" w:rsidRPr="00E94665" w:rsidRDefault="002E080B" w:rsidP="00E9466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E080B" w:rsidRPr="00E94665" w:rsidRDefault="002E080B" w:rsidP="00E9466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E080B" w:rsidRPr="00E94665" w:rsidRDefault="002E080B" w:rsidP="00E9466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E080B" w:rsidRPr="00E94665" w:rsidRDefault="002E080B" w:rsidP="00E9466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E080B" w:rsidRPr="00E94665" w:rsidRDefault="002E080B" w:rsidP="00E9466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E080B" w:rsidRPr="00E94665" w:rsidRDefault="002E080B" w:rsidP="00E9466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E080B" w:rsidRPr="00E94665" w:rsidRDefault="002E080B" w:rsidP="00E9466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E080B" w:rsidRPr="002E080B" w:rsidRDefault="002E080B" w:rsidP="00E94665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E080B" w:rsidRPr="002E080B" w:rsidRDefault="002E080B" w:rsidP="002E080B">
      <w:pPr>
        <w:jc w:val="both"/>
        <w:rPr>
          <w:rFonts w:ascii="Times New Roman" w:hAnsi="Times New Roman"/>
          <w:sz w:val="20"/>
          <w:szCs w:val="20"/>
        </w:rPr>
      </w:pPr>
    </w:p>
    <w:p w:rsidR="002E080B" w:rsidRPr="002E080B" w:rsidRDefault="002E080B" w:rsidP="002E080B">
      <w:pPr>
        <w:jc w:val="both"/>
        <w:rPr>
          <w:rFonts w:ascii="Times New Roman" w:hAnsi="Times New Roman"/>
          <w:sz w:val="20"/>
          <w:szCs w:val="20"/>
        </w:rPr>
      </w:pPr>
    </w:p>
    <w:p w:rsidR="002E080B" w:rsidRPr="002E080B" w:rsidRDefault="002E080B" w:rsidP="002E080B">
      <w:pPr>
        <w:jc w:val="both"/>
        <w:rPr>
          <w:rFonts w:ascii="Times New Roman" w:hAnsi="Times New Roman"/>
          <w:sz w:val="20"/>
          <w:szCs w:val="20"/>
        </w:rPr>
      </w:pPr>
    </w:p>
    <w:p w:rsidR="002E080B" w:rsidRPr="002E080B" w:rsidRDefault="002E080B" w:rsidP="002E080B">
      <w:pPr>
        <w:jc w:val="both"/>
        <w:rPr>
          <w:rFonts w:ascii="Times New Roman" w:hAnsi="Times New Roman"/>
          <w:sz w:val="20"/>
          <w:szCs w:val="20"/>
        </w:rPr>
      </w:pPr>
    </w:p>
    <w:p w:rsidR="002E080B" w:rsidRPr="002E080B" w:rsidRDefault="002E080B" w:rsidP="002E080B">
      <w:pPr>
        <w:jc w:val="both"/>
        <w:rPr>
          <w:rFonts w:ascii="Times New Roman" w:hAnsi="Times New Roman"/>
          <w:sz w:val="20"/>
          <w:szCs w:val="20"/>
        </w:rPr>
      </w:pPr>
    </w:p>
    <w:p w:rsidR="002E080B" w:rsidRPr="002E080B" w:rsidRDefault="002E080B" w:rsidP="002E080B">
      <w:pPr>
        <w:jc w:val="both"/>
        <w:rPr>
          <w:rFonts w:ascii="Times New Roman" w:hAnsi="Times New Roman"/>
          <w:sz w:val="20"/>
          <w:szCs w:val="20"/>
        </w:rPr>
      </w:pPr>
    </w:p>
    <w:p w:rsidR="002E080B" w:rsidRPr="002E080B" w:rsidRDefault="002E080B" w:rsidP="002E080B">
      <w:pPr>
        <w:jc w:val="both"/>
        <w:rPr>
          <w:rFonts w:ascii="Times New Roman" w:hAnsi="Times New Roman"/>
          <w:sz w:val="20"/>
          <w:szCs w:val="20"/>
        </w:rPr>
      </w:pPr>
    </w:p>
    <w:p w:rsidR="002E080B" w:rsidRPr="002E080B" w:rsidRDefault="002E080B" w:rsidP="002E080B">
      <w:pPr>
        <w:jc w:val="both"/>
        <w:rPr>
          <w:rFonts w:ascii="Times New Roman" w:hAnsi="Times New Roman"/>
          <w:sz w:val="20"/>
          <w:szCs w:val="20"/>
        </w:rPr>
      </w:pPr>
    </w:p>
    <w:p w:rsidR="002E080B" w:rsidRPr="002E080B" w:rsidRDefault="002E080B" w:rsidP="002E080B">
      <w:pPr>
        <w:jc w:val="both"/>
        <w:rPr>
          <w:rFonts w:ascii="Times New Roman" w:hAnsi="Times New Roman"/>
          <w:sz w:val="20"/>
          <w:szCs w:val="20"/>
        </w:rPr>
      </w:pPr>
    </w:p>
    <w:p w:rsidR="002E080B" w:rsidRPr="002E080B" w:rsidRDefault="002E080B" w:rsidP="002E080B">
      <w:pPr>
        <w:jc w:val="both"/>
        <w:rPr>
          <w:rFonts w:ascii="Times New Roman" w:hAnsi="Times New Roman"/>
          <w:sz w:val="20"/>
          <w:szCs w:val="20"/>
        </w:rPr>
      </w:pPr>
    </w:p>
    <w:p w:rsidR="002E080B" w:rsidRPr="002E080B" w:rsidRDefault="002E080B" w:rsidP="002E080B">
      <w:pPr>
        <w:jc w:val="both"/>
        <w:rPr>
          <w:rFonts w:ascii="Times New Roman" w:hAnsi="Times New Roman"/>
          <w:sz w:val="20"/>
          <w:szCs w:val="20"/>
        </w:rPr>
      </w:pPr>
    </w:p>
    <w:p w:rsidR="002E080B" w:rsidRPr="002E080B" w:rsidRDefault="002E080B" w:rsidP="002E080B">
      <w:pPr>
        <w:jc w:val="both"/>
        <w:rPr>
          <w:rFonts w:ascii="Times New Roman" w:hAnsi="Times New Roman"/>
          <w:sz w:val="20"/>
          <w:szCs w:val="20"/>
        </w:rPr>
      </w:pPr>
    </w:p>
    <w:p w:rsidR="002E080B" w:rsidRPr="002E080B" w:rsidRDefault="002E080B" w:rsidP="002E080B">
      <w:pPr>
        <w:jc w:val="both"/>
        <w:rPr>
          <w:rFonts w:ascii="Times New Roman" w:hAnsi="Times New Roman"/>
          <w:sz w:val="20"/>
          <w:szCs w:val="20"/>
        </w:rPr>
      </w:pPr>
    </w:p>
    <w:p w:rsidR="002E080B" w:rsidRPr="002E080B" w:rsidRDefault="002E080B" w:rsidP="002E080B">
      <w:pPr>
        <w:jc w:val="both"/>
        <w:rPr>
          <w:rFonts w:ascii="Times New Roman" w:hAnsi="Times New Roman"/>
          <w:sz w:val="20"/>
          <w:szCs w:val="20"/>
        </w:rPr>
      </w:pPr>
    </w:p>
    <w:p w:rsidR="002E080B" w:rsidRPr="00625939" w:rsidRDefault="002E080B" w:rsidP="002E080B">
      <w:pPr>
        <w:pStyle w:val="2"/>
        <w:widowControl w:val="0"/>
        <w:tabs>
          <w:tab w:val="right" w:pos="10205"/>
        </w:tabs>
        <w:ind w:firstLine="709"/>
        <w:rPr>
          <w:rFonts w:ascii="Times New Roman" w:hAnsi="Times New Roman"/>
          <w:sz w:val="28"/>
          <w:szCs w:val="28"/>
        </w:rPr>
      </w:pPr>
    </w:p>
    <w:p w:rsidR="002E080B" w:rsidRPr="00625939" w:rsidRDefault="002E080B" w:rsidP="002E080B">
      <w:pPr>
        <w:pStyle w:val="2"/>
        <w:widowControl w:val="0"/>
        <w:tabs>
          <w:tab w:val="right" w:pos="10205"/>
        </w:tabs>
        <w:ind w:firstLine="709"/>
        <w:rPr>
          <w:rFonts w:ascii="Times New Roman" w:hAnsi="Times New Roman"/>
          <w:sz w:val="28"/>
          <w:szCs w:val="28"/>
        </w:rPr>
      </w:pPr>
    </w:p>
    <w:p w:rsidR="002E080B" w:rsidRDefault="002E080B"/>
    <w:sectPr w:rsidR="002E080B" w:rsidSect="0071287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00"/>
    <w:family w:val="roman"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700"/>
    <w:multiLevelType w:val="hybridMultilevel"/>
    <w:tmpl w:val="14D0EA3E"/>
    <w:lvl w:ilvl="0" w:tplc="AF9CA8FC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41AD3"/>
    <w:multiLevelType w:val="hybridMultilevel"/>
    <w:tmpl w:val="704EC5B2"/>
    <w:lvl w:ilvl="0" w:tplc="7DA6AAD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A57B82"/>
    <w:multiLevelType w:val="hybridMultilevel"/>
    <w:tmpl w:val="DA4C39DA"/>
    <w:lvl w:ilvl="0" w:tplc="00089F8C">
      <w:start w:val="1"/>
      <w:numFmt w:val="bullet"/>
      <w:suff w:val="space"/>
      <w:lvlText w:val="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411F1"/>
    <w:multiLevelType w:val="hybridMultilevel"/>
    <w:tmpl w:val="E97026C2"/>
    <w:lvl w:ilvl="0" w:tplc="186A22A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17AE1"/>
    <w:multiLevelType w:val="singleLevel"/>
    <w:tmpl w:val="987A1972"/>
    <w:lvl w:ilvl="0">
      <w:start w:val="6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2D40F81"/>
    <w:multiLevelType w:val="hybridMultilevel"/>
    <w:tmpl w:val="928C913A"/>
    <w:lvl w:ilvl="0" w:tplc="E9E48BBC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8754E"/>
    <w:multiLevelType w:val="hybridMultilevel"/>
    <w:tmpl w:val="743A6A1A"/>
    <w:lvl w:ilvl="0" w:tplc="E80A4716">
      <w:start w:val="1"/>
      <w:numFmt w:val="decimal"/>
      <w:suff w:val="space"/>
      <w:lvlText w:val="%1)"/>
      <w:lvlJc w:val="left"/>
      <w:pPr>
        <w:ind w:left="1849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A4258A"/>
    <w:multiLevelType w:val="hybridMultilevel"/>
    <w:tmpl w:val="7E609066"/>
    <w:lvl w:ilvl="0" w:tplc="DF4608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007E9B"/>
    <w:multiLevelType w:val="hybridMultilevel"/>
    <w:tmpl w:val="B2667314"/>
    <w:lvl w:ilvl="0" w:tplc="539C212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51BB2"/>
    <w:multiLevelType w:val="hybridMultilevel"/>
    <w:tmpl w:val="4ACE40DA"/>
    <w:lvl w:ilvl="0" w:tplc="5DFC2B52">
      <w:start w:val="1"/>
      <w:numFmt w:val="bullet"/>
      <w:lvlText w:val=""/>
      <w:lvlJc w:val="left"/>
      <w:pPr>
        <w:tabs>
          <w:tab w:val="num" w:pos="992"/>
        </w:tabs>
        <w:ind w:left="708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39A7490"/>
    <w:multiLevelType w:val="hybridMultilevel"/>
    <w:tmpl w:val="3B78D096"/>
    <w:lvl w:ilvl="0" w:tplc="CFBCFB4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F520B4"/>
    <w:multiLevelType w:val="hybridMultilevel"/>
    <w:tmpl w:val="C582866E"/>
    <w:lvl w:ilvl="0" w:tplc="186A22A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29235DFD"/>
    <w:multiLevelType w:val="hybridMultilevel"/>
    <w:tmpl w:val="3394FAC0"/>
    <w:lvl w:ilvl="0" w:tplc="FA4850D6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A4BD8"/>
    <w:multiLevelType w:val="hybridMultilevel"/>
    <w:tmpl w:val="A210B76A"/>
    <w:lvl w:ilvl="0" w:tplc="FA4850D6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F720C"/>
    <w:multiLevelType w:val="hybridMultilevel"/>
    <w:tmpl w:val="82382714"/>
    <w:lvl w:ilvl="0" w:tplc="607E58BC">
      <w:start w:val="3"/>
      <w:numFmt w:val="decimal"/>
      <w:suff w:val="space"/>
      <w:lvlText w:val="%1."/>
      <w:lvlJc w:val="left"/>
      <w:pPr>
        <w:ind w:left="927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76FCE"/>
    <w:multiLevelType w:val="hybridMultilevel"/>
    <w:tmpl w:val="FE72058E"/>
    <w:lvl w:ilvl="0" w:tplc="90045EF2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5033DE"/>
    <w:multiLevelType w:val="multilevel"/>
    <w:tmpl w:val="6992A1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7">
    <w:nsid w:val="30946AB4"/>
    <w:multiLevelType w:val="hybridMultilevel"/>
    <w:tmpl w:val="AECC5002"/>
    <w:lvl w:ilvl="0" w:tplc="FA4850D6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D63B0A"/>
    <w:multiLevelType w:val="hybridMultilevel"/>
    <w:tmpl w:val="53486E8C"/>
    <w:lvl w:ilvl="0" w:tplc="529A32C0">
      <w:start w:val="1"/>
      <w:numFmt w:val="bullet"/>
      <w:suff w:val="space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20650D3"/>
    <w:multiLevelType w:val="singleLevel"/>
    <w:tmpl w:val="152227A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>
    <w:nsid w:val="35F07723"/>
    <w:multiLevelType w:val="hybridMultilevel"/>
    <w:tmpl w:val="776CE13E"/>
    <w:lvl w:ilvl="0" w:tplc="212E2D70">
      <w:start w:val="3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6B21485"/>
    <w:multiLevelType w:val="hybridMultilevel"/>
    <w:tmpl w:val="D7B49CA6"/>
    <w:lvl w:ilvl="0" w:tplc="4EC4444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DB04963"/>
    <w:multiLevelType w:val="hybridMultilevel"/>
    <w:tmpl w:val="7A16FC1E"/>
    <w:lvl w:ilvl="0" w:tplc="AF9CA8FC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0547BB"/>
    <w:multiLevelType w:val="hybridMultilevel"/>
    <w:tmpl w:val="DFFA06C2"/>
    <w:lvl w:ilvl="0" w:tplc="00089F8C">
      <w:start w:val="1"/>
      <w:numFmt w:val="bullet"/>
      <w:suff w:val="space"/>
      <w:lvlText w:val=""/>
      <w:lvlJc w:val="left"/>
      <w:pPr>
        <w:ind w:left="0" w:firstLine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AD58EB"/>
    <w:multiLevelType w:val="hybridMultilevel"/>
    <w:tmpl w:val="80860696"/>
    <w:lvl w:ilvl="0" w:tplc="FA4850D6">
      <w:start w:val="1"/>
      <w:numFmt w:val="bullet"/>
      <w:suff w:val="space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0E76C7"/>
    <w:multiLevelType w:val="hybridMultilevel"/>
    <w:tmpl w:val="0A0005FE"/>
    <w:lvl w:ilvl="0" w:tplc="186A22A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2147C0"/>
    <w:multiLevelType w:val="hybridMultilevel"/>
    <w:tmpl w:val="AF5A7E76"/>
    <w:lvl w:ilvl="0" w:tplc="8D047BC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3A096B"/>
    <w:multiLevelType w:val="hybridMultilevel"/>
    <w:tmpl w:val="722C9D2A"/>
    <w:lvl w:ilvl="0" w:tplc="72967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CB578E9"/>
    <w:multiLevelType w:val="hybridMultilevel"/>
    <w:tmpl w:val="8D2675F2"/>
    <w:lvl w:ilvl="0" w:tplc="186A22AE">
      <w:start w:val="1"/>
      <w:numFmt w:val="bullet"/>
      <w:suff w:val="space"/>
      <w:lvlText w:val="−"/>
      <w:lvlJc w:val="left"/>
      <w:pPr>
        <w:ind w:left="13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>
    <w:nsid w:val="4CFC2EB4"/>
    <w:multiLevelType w:val="hybridMultilevel"/>
    <w:tmpl w:val="F60E3376"/>
    <w:lvl w:ilvl="0" w:tplc="506A66F8">
      <w:start w:val="1"/>
      <w:numFmt w:val="bullet"/>
      <w:suff w:val="space"/>
      <w:lvlText w:val=""/>
      <w:lvlJc w:val="left"/>
      <w:pPr>
        <w:ind w:left="709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CC6038"/>
    <w:multiLevelType w:val="hybridMultilevel"/>
    <w:tmpl w:val="F782C392"/>
    <w:lvl w:ilvl="0" w:tplc="C0B2F300">
      <w:start w:val="1"/>
      <w:numFmt w:val="decimal"/>
      <w:suff w:val="space"/>
      <w:lvlText w:val="%1)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1863F2F"/>
    <w:multiLevelType w:val="hybridMultilevel"/>
    <w:tmpl w:val="65FC0F08"/>
    <w:lvl w:ilvl="0" w:tplc="00089F8C">
      <w:start w:val="1"/>
      <w:numFmt w:val="bullet"/>
      <w:suff w:val="space"/>
      <w:lvlText w:val="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B65089"/>
    <w:multiLevelType w:val="hybridMultilevel"/>
    <w:tmpl w:val="1EB8DB04"/>
    <w:lvl w:ilvl="0" w:tplc="062AC58C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DF4266"/>
    <w:multiLevelType w:val="hybridMultilevel"/>
    <w:tmpl w:val="4C2819F0"/>
    <w:lvl w:ilvl="0" w:tplc="00089F8C">
      <w:start w:val="1"/>
      <w:numFmt w:val="bullet"/>
      <w:suff w:val="space"/>
      <w:lvlText w:val=""/>
      <w:lvlJc w:val="left"/>
      <w:pPr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3823BC"/>
    <w:multiLevelType w:val="hybridMultilevel"/>
    <w:tmpl w:val="397EF2A8"/>
    <w:lvl w:ilvl="0" w:tplc="186A22A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8E09FF"/>
    <w:multiLevelType w:val="hybridMultilevel"/>
    <w:tmpl w:val="67ACAF04"/>
    <w:lvl w:ilvl="0" w:tplc="2D268C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EC14034"/>
    <w:multiLevelType w:val="hybridMultilevel"/>
    <w:tmpl w:val="4F7A5E38"/>
    <w:lvl w:ilvl="0" w:tplc="186A22A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104301"/>
    <w:multiLevelType w:val="hybridMultilevel"/>
    <w:tmpl w:val="8A648C90"/>
    <w:lvl w:ilvl="0" w:tplc="EE3E537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CEC40FB"/>
    <w:multiLevelType w:val="hybridMultilevel"/>
    <w:tmpl w:val="0068DE8C"/>
    <w:lvl w:ilvl="0" w:tplc="186A22AE">
      <w:start w:val="1"/>
      <w:numFmt w:val="bullet"/>
      <w:suff w:val="space"/>
      <w:lvlText w:val="−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E054E24"/>
    <w:multiLevelType w:val="singleLevel"/>
    <w:tmpl w:val="0A4C5594"/>
    <w:lvl w:ilvl="0">
      <w:start w:val="1"/>
      <w:numFmt w:val="bullet"/>
      <w:pStyle w:val="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E0B3EE4"/>
    <w:multiLevelType w:val="hybridMultilevel"/>
    <w:tmpl w:val="DB1AEF28"/>
    <w:lvl w:ilvl="0" w:tplc="00089F8C">
      <w:start w:val="1"/>
      <w:numFmt w:val="bullet"/>
      <w:suff w:val="space"/>
      <w:lvlText w:val=""/>
      <w:lvlJc w:val="left"/>
      <w:pPr>
        <w:ind w:left="70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F8553DD"/>
    <w:multiLevelType w:val="hybridMultilevel"/>
    <w:tmpl w:val="F064F454"/>
    <w:lvl w:ilvl="0" w:tplc="8D047BCE">
      <w:start w:val="1"/>
      <w:numFmt w:val="bullet"/>
      <w:suff w:val="space"/>
      <w:lvlText w:val="−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39"/>
  </w:num>
  <w:num w:numId="4">
    <w:abstractNumId w:val="10"/>
  </w:num>
  <w:num w:numId="5">
    <w:abstractNumId w:val="30"/>
  </w:num>
  <w:num w:numId="6">
    <w:abstractNumId w:val="18"/>
  </w:num>
  <w:num w:numId="7">
    <w:abstractNumId w:val="12"/>
  </w:num>
  <w:num w:numId="8">
    <w:abstractNumId w:val="17"/>
  </w:num>
  <w:num w:numId="9">
    <w:abstractNumId w:val="13"/>
  </w:num>
  <w:num w:numId="10">
    <w:abstractNumId w:val="24"/>
  </w:num>
  <w:num w:numId="11">
    <w:abstractNumId w:val="29"/>
  </w:num>
  <w:num w:numId="12">
    <w:abstractNumId w:val="33"/>
  </w:num>
  <w:num w:numId="13">
    <w:abstractNumId w:val="9"/>
  </w:num>
  <w:num w:numId="14">
    <w:abstractNumId w:val="15"/>
  </w:num>
  <w:num w:numId="15">
    <w:abstractNumId w:val="5"/>
  </w:num>
  <w:num w:numId="16">
    <w:abstractNumId w:val="8"/>
  </w:num>
  <w:num w:numId="17">
    <w:abstractNumId w:val="32"/>
  </w:num>
  <w:num w:numId="18">
    <w:abstractNumId w:val="23"/>
  </w:num>
  <w:num w:numId="19">
    <w:abstractNumId w:val="31"/>
  </w:num>
  <w:num w:numId="20">
    <w:abstractNumId w:val="2"/>
  </w:num>
  <w:num w:numId="21">
    <w:abstractNumId w:val="40"/>
  </w:num>
  <w:num w:numId="22">
    <w:abstractNumId w:val="20"/>
  </w:num>
  <w:num w:numId="23">
    <w:abstractNumId w:val="22"/>
  </w:num>
  <w:num w:numId="24">
    <w:abstractNumId w:val="14"/>
  </w:num>
  <w:num w:numId="25">
    <w:abstractNumId w:val="6"/>
  </w:num>
  <w:num w:numId="26">
    <w:abstractNumId w:val="0"/>
  </w:num>
  <w:num w:numId="27">
    <w:abstractNumId w:val="21"/>
  </w:num>
  <w:num w:numId="28">
    <w:abstractNumId w:val="1"/>
  </w:num>
  <w:num w:numId="29">
    <w:abstractNumId w:val="41"/>
  </w:num>
  <w:num w:numId="30">
    <w:abstractNumId w:val="37"/>
  </w:num>
  <w:num w:numId="31">
    <w:abstractNumId w:val="26"/>
  </w:num>
  <w:num w:numId="32">
    <w:abstractNumId w:val="11"/>
  </w:num>
  <w:num w:numId="33">
    <w:abstractNumId w:val="3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36"/>
  </w:num>
  <w:num w:numId="37">
    <w:abstractNumId w:val="27"/>
  </w:num>
  <w:num w:numId="38">
    <w:abstractNumId w:val="28"/>
  </w:num>
  <w:num w:numId="39">
    <w:abstractNumId w:val="34"/>
  </w:num>
  <w:num w:numId="40">
    <w:abstractNumId w:val="3"/>
  </w:num>
  <w:num w:numId="41">
    <w:abstractNumId w:val="38"/>
  </w:num>
  <w:num w:numId="42">
    <w:abstractNumId w:val="7"/>
  </w:num>
  <w:num w:numId="43">
    <w:abstractNumId w:val="4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2E080B"/>
    <w:rsid w:val="00227989"/>
    <w:rsid w:val="002E080B"/>
    <w:rsid w:val="003A2FC8"/>
    <w:rsid w:val="00712878"/>
    <w:rsid w:val="008C3871"/>
    <w:rsid w:val="00B46BA7"/>
    <w:rsid w:val="00E9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080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2E080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qFormat/>
    <w:rsid w:val="002E080B"/>
    <w:pPr>
      <w:keepNext/>
      <w:spacing w:after="0" w:line="240" w:lineRule="auto"/>
      <w:jc w:val="both"/>
      <w:outlineLvl w:val="2"/>
    </w:pPr>
    <w:rPr>
      <w:rFonts w:ascii="Times New Roman" w:hAnsi="Times New Roman"/>
      <w:sz w:val="24"/>
      <w:szCs w:val="20"/>
    </w:rPr>
  </w:style>
  <w:style w:type="paragraph" w:styleId="4">
    <w:name w:val="heading 4"/>
    <w:basedOn w:val="a0"/>
    <w:next w:val="a0"/>
    <w:link w:val="40"/>
    <w:qFormat/>
    <w:rsid w:val="002E080B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2E080B"/>
    <w:pPr>
      <w:keepNext/>
      <w:spacing w:after="0" w:line="240" w:lineRule="auto"/>
      <w:jc w:val="center"/>
      <w:outlineLvl w:val="4"/>
    </w:pPr>
    <w:rPr>
      <w:rFonts w:ascii="Times New Roman" w:hAnsi="Times New Roman"/>
      <w:sz w:val="24"/>
      <w:szCs w:val="20"/>
    </w:rPr>
  </w:style>
  <w:style w:type="paragraph" w:styleId="7">
    <w:name w:val="heading 7"/>
    <w:basedOn w:val="a0"/>
    <w:next w:val="a0"/>
    <w:link w:val="70"/>
    <w:semiHidden/>
    <w:unhideWhenUsed/>
    <w:qFormat/>
    <w:rsid w:val="002E080B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link w:val="20"/>
    <w:rsid w:val="002E080B"/>
    <w:pPr>
      <w:spacing w:after="0" w:line="240" w:lineRule="auto"/>
      <w:ind w:firstLine="720"/>
      <w:jc w:val="both"/>
    </w:pPr>
    <w:rPr>
      <w:rFonts w:eastAsia="Calibri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rsid w:val="002E080B"/>
    <w:rPr>
      <w:rFonts w:ascii="Calibri" w:eastAsia="Calibri" w:hAnsi="Calibri" w:cs="Times New Roman"/>
      <w:sz w:val="24"/>
      <w:szCs w:val="24"/>
      <w:lang w:eastAsia="ru-RU"/>
    </w:rPr>
  </w:style>
  <w:style w:type="paragraph" w:styleId="a4">
    <w:name w:val="List Paragraph"/>
    <w:basedOn w:val="a0"/>
    <w:uiPriority w:val="34"/>
    <w:qFormat/>
    <w:rsid w:val="002E080B"/>
    <w:pPr>
      <w:ind w:left="720"/>
    </w:pPr>
    <w:rPr>
      <w:rFonts w:eastAsia="Calibri" w:cs="Calibri"/>
      <w:lang w:eastAsia="en-US"/>
    </w:rPr>
  </w:style>
  <w:style w:type="paragraph" w:customStyle="1" w:styleId="ConsPlusNormal">
    <w:name w:val="ConsPlusNormal"/>
    <w:link w:val="ConsPlusNormal0"/>
    <w:rsid w:val="002E08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E080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0"/>
    <w:rsid w:val="002E080B"/>
    <w:pPr>
      <w:ind w:left="720"/>
      <w:contextualSpacing/>
    </w:pPr>
    <w:rPr>
      <w:lang w:eastAsia="en-US"/>
    </w:rPr>
  </w:style>
  <w:style w:type="character" w:customStyle="1" w:styleId="10">
    <w:name w:val="Заголовок 1 Знак"/>
    <w:basedOn w:val="a1"/>
    <w:link w:val="1"/>
    <w:rsid w:val="002E08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1"/>
    <w:link w:val="3"/>
    <w:rsid w:val="002E080B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1"/>
    <w:link w:val="4"/>
    <w:rsid w:val="002E080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1"/>
    <w:link w:val="5"/>
    <w:rsid w:val="002E080B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1"/>
    <w:link w:val="7"/>
    <w:semiHidden/>
    <w:rsid w:val="002E080B"/>
    <w:rPr>
      <w:rFonts w:ascii="Calibri" w:eastAsia="Times New Roman" w:hAnsi="Calibri" w:cs="Times New Roman"/>
      <w:sz w:val="24"/>
      <w:szCs w:val="24"/>
    </w:rPr>
  </w:style>
  <w:style w:type="paragraph" w:styleId="a5">
    <w:name w:val="Body Text Indent"/>
    <w:basedOn w:val="a0"/>
    <w:link w:val="a6"/>
    <w:rsid w:val="002E080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1"/>
    <w:link w:val="a5"/>
    <w:rsid w:val="002E080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First Indent 2"/>
    <w:basedOn w:val="a5"/>
    <w:link w:val="22"/>
    <w:rsid w:val="002E080B"/>
    <w:pPr>
      <w:ind w:firstLine="210"/>
    </w:pPr>
  </w:style>
  <w:style w:type="character" w:customStyle="1" w:styleId="22">
    <w:name w:val="Красная строка 2 Знак"/>
    <w:basedOn w:val="a6"/>
    <w:link w:val="21"/>
    <w:rsid w:val="002E080B"/>
  </w:style>
  <w:style w:type="paragraph" w:customStyle="1" w:styleId="210">
    <w:name w:val="Основной текст с отступом 21"/>
    <w:basedOn w:val="a0"/>
    <w:uiPriority w:val="99"/>
    <w:rsid w:val="002E080B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</w:rPr>
  </w:style>
  <w:style w:type="paragraph" w:customStyle="1" w:styleId="220">
    <w:name w:val="Основной текст с отступом 22"/>
    <w:basedOn w:val="a0"/>
    <w:rsid w:val="002E080B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</w:rPr>
  </w:style>
  <w:style w:type="paragraph" w:styleId="a7">
    <w:name w:val="No Spacing"/>
    <w:link w:val="a8"/>
    <w:uiPriority w:val="1"/>
    <w:qFormat/>
    <w:rsid w:val="002E080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2E08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20"/>
      <w:lang w:eastAsia="ru-RU"/>
    </w:rPr>
  </w:style>
  <w:style w:type="paragraph" w:styleId="23">
    <w:name w:val="Body Text 2"/>
    <w:basedOn w:val="a0"/>
    <w:link w:val="24"/>
    <w:unhideWhenUsed/>
    <w:rsid w:val="002E080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1"/>
    <w:link w:val="23"/>
    <w:rsid w:val="002E080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0"/>
    <w:link w:val="32"/>
    <w:uiPriority w:val="99"/>
    <w:unhideWhenUsed/>
    <w:rsid w:val="002E080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2E080B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211">
    <w:name w:val="Body Text 2.Мой Заголовок 1.Основной текст 1"/>
    <w:basedOn w:val="a0"/>
    <w:rsid w:val="002E080B"/>
    <w:pPr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a9">
    <w:name w:val="Body Text"/>
    <w:basedOn w:val="a0"/>
    <w:link w:val="aa"/>
    <w:rsid w:val="002E080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1"/>
    <w:link w:val="a9"/>
    <w:rsid w:val="002E080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0"/>
    <w:link w:val="ac"/>
    <w:qFormat/>
    <w:rsid w:val="002E080B"/>
    <w:pPr>
      <w:spacing w:after="0" w:line="240" w:lineRule="auto"/>
      <w:jc w:val="center"/>
    </w:pPr>
    <w:rPr>
      <w:rFonts w:ascii="Times New Roman" w:hAnsi="Times New Roman"/>
      <w:b/>
      <w:sz w:val="36"/>
      <w:szCs w:val="28"/>
    </w:rPr>
  </w:style>
  <w:style w:type="character" w:customStyle="1" w:styleId="ac">
    <w:name w:val="Название Знак"/>
    <w:basedOn w:val="a1"/>
    <w:link w:val="ab"/>
    <w:rsid w:val="002E080B"/>
    <w:rPr>
      <w:rFonts w:ascii="Times New Roman" w:eastAsia="Times New Roman" w:hAnsi="Times New Roman" w:cs="Times New Roman"/>
      <w:b/>
      <w:sz w:val="36"/>
      <w:szCs w:val="28"/>
    </w:rPr>
  </w:style>
  <w:style w:type="paragraph" w:customStyle="1" w:styleId="12">
    <w:name w:val="Обычный1"/>
    <w:rsid w:val="002E08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0"/>
    <w:link w:val="34"/>
    <w:rsid w:val="002E080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rsid w:val="002E080B"/>
    <w:rPr>
      <w:rFonts w:ascii="Times New Roman" w:eastAsia="Times New Roman" w:hAnsi="Times New Roman" w:cs="Times New Roman"/>
      <w:sz w:val="16"/>
      <w:szCs w:val="16"/>
    </w:rPr>
  </w:style>
  <w:style w:type="paragraph" w:customStyle="1" w:styleId="Iniiaiieoaeno">
    <w:name w:val="Iniiaiie oaeno"/>
    <w:basedOn w:val="a0"/>
    <w:rsid w:val="002E080B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d">
    <w:name w:val="Subtitle"/>
    <w:basedOn w:val="a0"/>
    <w:link w:val="ae"/>
    <w:qFormat/>
    <w:rsid w:val="002E080B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ae">
    <w:name w:val="Подзаголовок Знак"/>
    <w:basedOn w:val="a1"/>
    <w:link w:val="ad"/>
    <w:rsid w:val="002E080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">
    <w:name w:val="Block Text"/>
    <w:basedOn w:val="a0"/>
    <w:rsid w:val="002E080B"/>
    <w:pPr>
      <w:spacing w:after="0" w:line="240" w:lineRule="auto"/>
      <w:ind w:left="-180" w:right="-339"/>
      <w:jc w:val="both"/>
    </w:pPr>
    <w:rPr>
      <w:rFonts w:ascii="Times New Roman" w:hAnsi="Times New Roman"/>
      <w:sz w:val="28"/>
      <w:szCs w:val="24"/>
    </w:rPr>
  </w:style>
  <w:style w:type="paragraph" w:customStyle="1" w:styleId="af0">
    <w:name w:val="Стиль"/>
    <w:rsid w:val="002E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2"/>
    <w:rsid w:val="002E0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unhideWhenUsed/>
    <w:rsid w:val="002E080B"/>
    <w:rPr>
      <w:color w:val="0000FF"/>
      <w:u w:val="single"/>
    </w:rPr>
  </w:style>
  <w:style w:type="paragraph" w:customStyle="1" w:styleId="a">
    <w:name w:val="черта"/>
    <w:basedOn w:val="a0"/>
    <w:rsid w:val="002E080B"/>
    <w:pPr>
      <w:widowControl w:val="0"/>
      <w:numPr>
        <w:numId w:val="3"/>
      </w:numPr>
      <w:tabs>
        <w:tab w:val="clear" w:pos="360"/>
        <w:tab w:val="left" w:pos="-3261"/>
        <w:tab w:val="num" w:pos="0"/>
        <w:tab w:val="left" w:pos="1134"/>
      </w:tabs>
      <w:spacing w:after="0" w:line="240" w:lineRule="auto"/>
      <w:ind w:left="0"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1A">
    <w:name w:val="Заголовок 1 A"/>
    <w:next w:val="a0"/>
    <w:autoRedefine/>
    <w:rsid w:val="002E080B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uppressAutoHyphens/>
      <w:spacing w:before="240" w:after="120" w:line="360" w:lineRule="exact"/>
      <w:jc w:val="both"/>
      <w:outlineLvl w:val="0"/>
    </w:pPr>
    <w:rPr>
      <w:rFonts w:ascii="Times New Roman" w:eastAsia="ヒラギノ角ゴ Pro W3" w:hAnsi="Times New Roman" w:cs="Times New Roman"/>
      <w:b/>
      <w:color w:val="000000"/>
      <w:sz w:val="28"/>
      <w:szCs w:val="20"/>
      <w:lang w:eastAsia="ru-RU"/>
    </w:rPr>
  </w:style>
  <w:style w:type="paragraph" w:styleId="af3">
    <w:name w:val="header"/>
    <w:aliases w:val=" Знак,Знак"/>
    <w:basedOn w:val="a0"/>
    <w:link w:val="af4"/>
    <w:rsid w:val="002E080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Верхний колонтитул Знак"/>
    <w:aliases w:val=" Знак Знак,Знак Знак"/>
    <w:basedOn w:val="a1"/>
    <w:link w:val="af3"/>
    <w:rsid w:val="002E080B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2E080B"/>
    <w:rPr>
      <w:rFonts w:ascii="Times New Roman" w:hAnsi="Times New Roman" w:cs="Times New Roman"/>
      <w:sz w:val="26"/>
      <w:szCs w:val="26"/>
    </w:rPr>
  </w:style>
  <w:style w:type="paragraph" w:styleId="af5">
    <w:name w:val="Normal (Web)"/>
    <w:basedOn w:val="a0"/>
    <w:uiPriority w:val="99"/>
    <w:rsid w:val="002E080B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6">
    <w:name w:val="Emphasis"/>
    <w:uiPriority w:val="20"/>
    <w:qFormat/>
    <w:rsid w:val="002E080B"/>
    <w:rPr>
      <w:i/>
      <w:iCs/>
    </w:rPr>
  </w:style>
  <w:style w:type="paragraph" w:styleId="af7">
    <w:name w:val="footer"/>
    <w:basedOn w:val="a0"/>
    <w:link w:val="af8"/>
    <w:uiPriority w:val="99"/>
    <w:rsid w:val="002E080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Нижний колонтитул Знак"/>
    <w:basedOn w:val="a1"/>
    <w:link w:val="af7"/>
    <w:uiPriority w:val="99"/>
    <w:rsid w:val="002E080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E08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page number"/>
    <w:rsid w:val="002E080B"/>
  </w:style>
  <w:style w:type="paragraph" w:styleId="afa">
    <w:name w:val="Balloon Text"/>
    <w:basedOn w:val="a0"/>
    <w:link w:val="afb"/>
    <w:uiPriority w:val="99"/>
    <w:unhideWhenUsed/>
    <w:rsid w:val="002E08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rsid w:val="002E080B"/>
    <w:rPr>
      <w:rFonts w:ascii="Tahoma" w:eastAsia="Times New Roman" w:hAnsi="Tahoma" w:cs="Times New Roman"/>
      <w:sz w:val="16"/>
      <w:szCs w:val="16"/>
    </w:rPr>
  </w:style>
  <w:style w:type="paragraph" w:customStyle="1" w:styleId="afc">
    <w:name w:val="Знак Знак Знак Знак"/>
    <w:basedOn w:val="a0"/>
    <w:autoRedefine/>
    <w:rsid w:val="002E080B"/>
    <w:pPr>
      <w:tabs>
        <w:tab w:val="left" w:pos="2160"/>
      </w:tabs>
      <w:spacing w:before="120" w:after="0" w:line="240" w:lineRule="exact"/>
      <w:jc w:val="both"/>
    </w:pPr>
    <w:rPr>
      <w:rFonts w:ascii="Times New Roman" w:hAnsi="Times New Roman"/>
      <w:noProof/>
      <w:sz w:val="24"/>
      <w:szCs w:val="24"/>
      <w:lang w:val="en-US"/>
    </w:rPr>
  </w:style>
  <w:style w:type="paragraph" w:customStyle="1" w:styleId="ConsPlusTitle">
    <w:name w:val="ConsPlusTitle"/>
    <w:rsid w:val="002E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2E080B"/>
    <w:rPr>
      <w:rFonts w:ascii="Calibri" w:eastAsia="Calibri" w:hAnsi="Calibri" w:cs="Times New Roman"/>
    </w:rPr>
  </w:style>
  <w:style w:type="paragraph" w:styleId="afd">
    <w:name w:val="footnote text"/>
    <w:basedOn w:val="a0"/>
    <w:link w:val="afe"/>
    <w:rsid w:val="002E08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сноски Знак"/>
    <w:basedOn w:val="a1"/>
    <w:link w:val="afd"/>
    <w:rsid w:val="002E08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E08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">
    <w:name w:val="endnote reference"/>
    <w:rsid w:val="002E080B"/>
    <w:rPr>
      <w:vertAlign w:val="superscript"/>
    </w:rPr>
  </w:style>
  <w:style w:type="character" w:styleId="aff0">
    <w:name w:val="footnote reference"/>
    <w:rsid w:val="002E080B"/>
    <w:rPr>
      <w:vertAlign w:val="superscript"/>
    </w:rPr>
  </w:style>
  <w:style w:type="paragraph" w:customStyle="1" w:styleId="200">
    <w:name w:val="стиль 20"/>
    <w:basedOn w:val="a0"/>
    <w:link w:val="201"/>
    <w:qFormat/>
    <w:rsid w:val="002E080B"/>
    <w:pPr>
      <w:widowControl w:val="0"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Times New Roman" w:hAnsi="Times New Roman"/>
      <w:sz w:val="28"/>
      <w:szCs w:val="20"/>
    </w:rPr>
  </w:style>
  <w:style w:type="character" w:customStyle="1" w:styleId="201">
    <w:name w:val="стиль 20 Знак"/>
    <w:link w:val="200"/>
    <w:rsid w:val="002E080B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4">
    <w:name w:val="Style4"/>
    <w:basedOn w:val="a0"/>
    <w:uiPriority w:val="99"/>
    <w:rsid w:val="002E080B"/>
    <w:pPr>
      <w:widowControl w:val="0"/>
      <w:autoSpaceDE w:val="0"/>
      <w:autoSpaceDN w:val="0"/>
      <w:adjustRightInd w:val="0"/>
      <w:spacing w:after="0" w:line="318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2E08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style-span">
    <w:name w:val="apple-style-span"/>
    <w:rsid w:val="002E080B"/>
  </w:style>
  <w:style w:type="character" w:customStyle="1" w:styleId="aff1">
    <w:name w:val="Основной текст_"/>
    <w:link w:val="13"/>
    <w:rsid w:val="002E080B"/>
    <w:rPr>
      <w:shd w:val="clear" w:color="auto" w:fill="FFFFFF"/>
    </w:rPr>
  </w:style>
  <w:style w:type="character" w:customStyle="1" w:styleId="41">
    <w:name w:val="Основной текст (4)"/>
    <w:rsid w:val="002E08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Основной текст (4) + Не курсив"/>
    <w:rsid w:val="002E08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2">
    <w:name w:val="Подпись к таблице"/>
    <w:rsid w:val="002E08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0pt">
    <w:name w:val="Основной текст + 10 pt;Полужирный"/>
    <w:rsid w:val="002E08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5pt">
    <w:name w:val="Основной текст + 10;5 pt;Полужирный"/>
    <w:rsid w:val="002E08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3">
    <w:name w:val="Основной текст1"/>
    <w:basedOn w:val="a0"/>
    <w:link w:val="aff1"/>
    <w:rsid w:val="002E080B"/>
    <w:pPr>
      <w:widowControl w:val="0"/>
      <w:shd w:val="clear" w:color="auto" w:fill="FFFFFF"/>
      <w:spacing w:after="480" w:line="307" w:lineRule="exact"/>
      <w:jc w:val="right"/>
    </w:pPr>
    <w:rPr>
      <w:rFonts w:asciiTheme="minorHAnsi" w:eastAsiaTheme="minorHAnsi" w:hAnsiTheme="minorHAnsi" w:cstheme="minorBidi"/>
      <w:lang w:eastAsia="en-US"/>
    </w:rPr>
  </w:style>
  <w:style w:type="character" w:customStyle="1" w:styleId="35">
    <w:name w:val="Основной текст (3)_"/>
    <w:link w:val="36"/>
    <w:rsid w:val="002E080B"/>
    <w:rPr>
      <w:b/>
      <w:bCs/>
      <w:shd w:val="clear" w:color="auto" w:fill="FFFFFF"/>
    </w:rPr>
  </w:style>
  <w:style w:type="character" w:customStyle="1" w:styleId="43">
    <w:name w:val="Основной текст (4)_"/>
    <w:rsid w:val="002E08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ff3">
    <w:name w:val="Подпись к таблице_"/>
    <w:rsid w:val="002E08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36">
    <w:name w:val="Основной текст (3)"/>
    <w:basedOn w:val="a0"/>
    <w:link w:val="35"/>
    <w:rsid w:val="002E080B"/>
    <w:pPr>
      <w:widowControl w:val="0"/>
      <w:shd w:val="clear" w:color="auto" w:fill="FFFFFF"/>
      <w:spacing w:before="60" w:after="240" w:line="312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table" w:customStyle="1" w:styleId="14">
    <w:name w:val="Сетка таблицы1"/>
    <w:basedOn w:val="a2"/>
    <w:next w:val="af1"/>
    <w:rsid w:val="002E0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3"/>
    <w:uiPriority w:val="99"/>
    <w:semiHidden/>
    <w:unhideWhenUsed/>
    <w:rsid w:val="002E080B"/>
  </w:style>
  <w:style w:type="character" w:customStyle="1" w:styleId="apple-converted-space">
    <w:name w:val="apple-converted-space"/>
    <w:rsid w:val="002E080B"/>
  </w:style>
  <w:style w:type="table" w:customStyle="1" w:styleId="25">
    <w:name w:val="Сетка таблицы2"/>
    <w:basedOn w:val="a2"/>
    <w:next w:val="af1"/>
    <w:uiPriority w:val="59"/>
    <w:rsid w:val="002E0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Обычный (паспорт)"/>
    <w:basedOn w:val="a0"/>
    <w:rsid w:val="002E080B"/>
    <w:pPr>
      <w:spacing w:before="120"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Style2">
    <w:name w:val="Style2"/>
    <w:basedOn w:val="a0"/>
    <w:uiPriority w:val="99"/>
    <w:rsid w:val="002E080B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hAnsi="Times New Roman"/>
      <w:sz w:val="24"/>
      <w:szCs w:val="24"/>
    </w:rPr>
  </w:style>
  <w:style w:type="character" w:customStyle="1" w:styleId="text-copyright">
    <w:name w:val="text-copyright"/>
    <w:rsid w:val="002E080B"/>
  </w:style>
  <w:style w:type="paragraph" w:customStyle="1" w:styleId="ConsPlusCell">
    <w:name w:val="ConsPlusCell"/>
    <w:rsid w:val="002E08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7">
    <w:name w:val="Основной текст3"/>
    <w:basedOn w:val="a0"/>
    <w:rsid w:val="002E080B"/>
    <w:pPr>
      <w:shd w:val="clear" w:color="auto" w:fill="FFFFFF"/>
      <w:spacing w:before="840" w:after="480" w:line="0" w:lineRule="atLeast"/>
      <w:ind w:hanging="1740"/>
    </w:pPr>
    <w:rPr>
      <w:rFonts w:ascii="Times New Roman" w:hAnsi="Times New Roman"/>
      <w:sz w:val="27"/>
      <w:szCs w:val="27"/>
    </w:rPr>
  </w:style>
  <w:style w:type="paragraph" w:styleId="aff5">
    <w:name w:val="caption"/>
    <w:basedOn w:val="a0"/>
    <w:unhideWhenUsed/>
    <w:qFormat/>
    <w:rsid w:val="002E080B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aff6">
    <w:name w:val="Алексей"/>
    <w:basedOn w:val="a0"/>
    <w:qFormat/>
    <w:rsid w:val="002E080B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aff7">
    <w:name w:val="Прижатый влево"/>
    <w:basedOn w:val="a0"/>
    <w:next w:val="a0"/>
    <w:uiPriority w:val="99"/>
    <w:rsid w:val="002E08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Style5">
    <w:name w:val="Style5"/>
    <w:basedOn w:val="a0"/>
    <w:uiPriority w:val="99"/>
    <w:rsid w:val="002E080B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0"/>
    <w:uiPriority w:val="99"/>
    <w:rsid w:val="002E080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0"/>
    <w:uiPriority w:val="99"/>
    <w:rsid w:val="002E080B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0"/>
    <w:uiPriority w:val="99"/>
    <w:rsid w:val="002E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0"/>
    <w:uiPriority w:val="99"/>
    <w:rsid w:val="002E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0"/>
    <w:uiPriority w:val="99"/>
    <w:rsid w:val="002E080B"/>
    <w:pPr>
      <w:widowControl w:val="0"/>
      <w:autoSpaceDE w:val="0"/>
      <w:autoSpaceDN w:val="0"/>
      <w:adjustRightInd w:val="0"/>
      <w:spacing w:after="0" w:line="274" w:lineRule="exact"/>
      <w:ind w:firstLine="182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uiPriority w:val="99"/>
    <w:rsid w:val="002E080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uiPriority w:val="99"/>
    <w:rsid w:val="002E080B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16">
    <w:name w:val="Style16"/>
    <w:basedOn w:val="a0"/>
    <w:uiPriority w:val="99"/>
    <w:rsid w:val="002E08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2E080B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2E080B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8">
    <w:name w:val="Font Style28"/>
    <w:uiPriority w:val="99"/>
    <w:rsid w:val="002E080B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paragraph" w:styleId="aff8">
    <w:name w:val="annotation text"/>
    <w:basedOn w:val="a0"/>
    <w:link w:val="aff9"/>
    <w:uiPriority w:val="99"/>
    <w:unhideWhenUsed/>
    <w:rsid w:val="002E080B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ff9">
    <w:name w:val="Текст примечания Знак"/>
    <w:basedOn w:val="a1"/>
    <w:link w:val="aff8"/>
    <w:uiPriority w:val="99"/>
    <w:rsid w:val="002E080B"/>
    <w:rPr>
      <w:rFonts w:ascii="Calibri" w:eastAsia="Calibri" w:hAnsi="Calibri" w:cs="Times New Roman"/>
      <w:sz w:val="20"/>
      <w:szCs w:val="20"/>
    </w:rPr>
  </w:style>
  <w:style w:type="character" w:styleId="affa">
    <w:name w:val="annotation reference"/>
    <w:uiPriority w:val="99"/>
    <w:unhideWhenUsed/>
    <w:rsid w:val="002E080B"/>
    <w:rPr>
      <w:sz w:val="16"/>
      <w:szCs w:val="16"/>
    </w:rPr>
  </w:style>
  <w:style w:type="paragraph" w:styleId="affb">
    <w:name w:val="annotation subject"/>
    <w:basedOn w:val="aff8"/>
    <w:next w:val="aff8"/>
    <w:link w:val="affc"/>
    <w:rsid w:val="002E080B"/>
    <w:pPr>
      <w:spacing w:after="0"/>
    </w:pPr>
    <w:rPr>
      <w:b/>
      <w:bCs/>
    </w:rPr>
  </w:style>
  <w:style w:type="character" w:customStyle="1" w:styleId="affc">
    <w:name w:val="Тема примечания Знак"/>
    <w:basedOn w:val="aff9"/>
    <w:link w:val="affb"/>
    <w:rsid w:val="002E080B"/>
    <w:rPr>
      <w:b/>
      <w:bCs/>
    </w:rPr>
  </w:style>
  <w:style w:type="table" w:customStyle="1" w:styleId="38">
    <w:name w:val="Сетка таблицы3"/>
    <w:basedOn w:val="a2"/>
    <w:next w:val="af1"/>
    <w:uiPriority w:val="39"/>
    <w:rsid w:val="002E0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2"/>
    <w:next w:val="af1"/>
    <w:uiPriority w:val="39"/>
    <w:rsid w:val="002E0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1"/>
    <w:uiPriority w:val="59"/>
    <w:rsid w:val="002E0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1"/>
    <w:uiPriority w:val="39"/>
    <w:rsid w:val="002E0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f1"/>
    <w:uiPriority w:val="39"/>
    <w:rsid w:val="002E0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0"/>
    <w:uiPriority w:val="99"/>
    <w:rsid w:val="002E080B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rvps698610">
    <w:name w:val="rvps698610"/>
    <w:basedOn w:val="a0"/>
    <w:rsid w:val="002E080B"/>
    <w:pPr>
      <w:spacing w:after="150" w:line="240" w:lineRule="auto"/>
      <w:ind w:right="300"/>
    </w:pPr>
    <w:rPr>
      <w:rFonts w:ascii="Times New Roman" w:hAnsi="Times New Roman"/>
      <w:sz w:val="24"/>
      <w:szCs w:val="24"/>
    </w:rPr>
  </w:style>
  <w:style w:type="paragraph" w:customStyle="1" w:styleId="affd">
    <w:name w:val="*ТЕКСТ*"/>
    <w:link w:val="affe"/>
    <w:uiPriority w:val="99"/>
    <w:qFormat/>
    <w:rsid w:val="002E080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e">
    <w:name w:val="*ТЕКСТ* Знак"/>
    <w:link w:val="affd"/>
    <w:uiPriority w:val="99"/>
    <w:rsid w:val="002E080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-1">
    <w:name w:val="Table Web 1"/>
    <w:basedOn w:val="a2"/>
    <w:rsid w:val="002E0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A239FECRDgFI" TargetMode="External"/><Relationship Id="rId13" Type="http://schemas.openxmlformats.org/officeDocument/2006/relationships/hyperlink" Target="consultantplus://offline/ref=E110D7C419212C8A15D5FAFFDD656B1E6883405EC4725FC915B07CF2DEDBC3CC9596A862EA85C74D51PFB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A4BACCF115888C56AB1F1920D97A3310C28773375903B3FB7233486E47F512E269A2D1FDA769DE2B9DEFRDg9I" TargetMode="External"/><Relationship Id="rId12" Type="http://schemas.openxmlformats.org/officeDocument/2006/relationships/hyperlink" Target="consultantplus://offline/ref=A1A4BACCF115888C56AB011436B5243A1BC9D977395C0CE0A12D6815394EFF45A526FB96BAA8R6g1I" TargetMode="External"/><Relationship Id="rId17" Type="http://schemas.openxmlformats.org/officeDocument/2006/relationships/hyperlink" Target="consultantplus://offline/ref=7F5112AB6626B1DAE30EE053D059DA65BE7F7C860A9B8A5A78554FC0D723DCFD0097D5D4A6D65924D02230C026F3423FG6wF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F5112AB6626B1DAE30EFE5EC635846CB476248E049D8904270A149D802AD6AA47D88C84E280552ED36860846DFC403678618F0B8E3F47GCwD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A4BACCF115888C56AB1F1920D97A3310C28773375903B3FB7233486E47F512E269A2D1FDA769DE2B9AE1RDg5I" TargetMode="External"/><Relationship Id="rId11" Type="http://schemas.openxmlformats.org/officeDocument/2006/relationships/hyperlink" Target="consultantplus://offline/ref=A1A4BACCF115888C56AB1F1920D97A3310C28773375903B3FB7233486E47F512E269A2D1FDA769DA249EE9RDgFI" TargetMode="External"/><Relationship Id="rId5" Type="http://schemas.openxmlformats.org/officeDocument/2006/relationships/hyperlink" Target="consultantplus://offline/ref=A1A4BACCF115888C56AB1F1920D97A3310C28773375903B3FB7233486E47F512E269A2D1FDA769DA239AEDRDgCI" TargetMode="External"/><Relationship Id="rId15" Type="http://schemas.openxmlformats.org/officeDocument/2006/relationships/hyperlink" Target="consultantplus://offline/ref=7F5112AB6626B1DAE30EFE5EC635846CB47722890A998904270A149D802AD6AA47D88C84E2835527DF3765917CA44F3C6E7E8E15923D46C5GFw6J" TargetMode="External"/><Relationship Id="rId10" Type="http://schemas.openxmlformats.org/officeDocument/2006/relationships/hyperlink" Target="consultantplus://offline/ref=A1A4BACCF115888C56AB1F1920D97A3310C28773375903B3FB7233486E47F512E269A2D1FDA769DA229BE1RDgC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2967D5D26ADA081A62D57E51830B546065C7B575DB19EBD38D0FBC6F7A184F32E195961F6078E6338F5Ct6vDF" TargetMode="External"/><Relationship Id="rId14" Type="http://schemas.openxmlformats.org/officeDocument/2006/relationships/hyperlink" Target="consultantplus://offline/ref=E110D7C419212C8A15D5FAFFDD656B1E68834350CD755FC915B07CF2DEDBC3CC9596A860E8825CP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10454</Words>
  <Characters>59588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3</cp:revision>
  <dcterms:created xsi:type="dcterms:W3CDTF">2019-12-19T08:53:00Z</dcterms:created>
  <dcterms:modified xsi:type="dcterms:W3CDTF">2019-12-19T09:34:00Z</dcterms:modified>
</cp:coreProperties>
</file>