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2E" w:rsidRDefault="00A70E1E">
      <w:pPr>
        <w:spacing w:after="320"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6616700</wp:posOffset>
            </wp:positionH>
            <wp:positionV relativeFrom="margin">
              <wp:posOffset>-24765</wp:posOffset>
            </wp:positionV>
            <wp:extent cx="341630" cy="2317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4163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C2E" w:rsidRDefault="003F1C2E">
      <w:pPr>
        <w:spacing w:line="1" w:lineRule="exact"/>
        <w:sectPr w:rsidR="003F1C2E">
          <w:pgSz w:w="11900" w:h="16840"/>
          <w:pgMar w:top="334" w:right="574" w:bottom="988" w:left="1288" w:header="0" w:footer="3" w:gutter="0"/>
          <w:pgNumType w:start="1"/>
          <w:cols w:space="720"/>
          <w:noEndnote/>
          <w:docGrid w:linePitch="360"/>
        </w:sectPr>
      </w:pPr>
    </w:p>
    <w:p w:rsidR="003F1C2E" w:rsidRDefault="00A70E1E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5567680</wp:posOffset>
            </wp:positionH>
            <wp:positionV relativeFrom="paragraph">
              <wp:posOffset>12700</wp:posOffset>
            </wp:positionV>
            <wp:extent cx="1316990" cy="51181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1699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8100" distB="0" distL="114300" distR="3665220" simplePos="0" relativeHeight="125829379" behindDoc="0" locked="0" layoutInCell="1" allowOverlap="1">
            <wp:simplePos x="0" y="0"/>
            <wp:positionH relativeFrom="page">
              <wp:posOffset>840740</wp:posOffset>
            </wp:positionH>
            <wp:positionV relativeFrom="paragraph">
              <wp:posOffset>5629910</wp:posOffset>
            </wp:positionV>
            <wp:extent cx="2736850" cy="142049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73685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28955" distB="697865" distL="5445125" distR="114935" simplePos="0" relativeHeight="125829380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6120765</wp:posOffset>
                </wp:positionV>
                <wp:extent cx="953770" cy="2317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1C2E" w:rsidRDefault="0060283A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В.П.</w:t>
                            </w:r>
                            <w:r w:rsidR="00A70E1E">
                              <w:t xml:space="preserve"> Старых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85.95pt;margin-top:481.95pt;width:75.1pt;height:18.25pt;z-index:125829380;visibility:visible;mso-wrap-style:none;mso-wrap-distance-left:428.75pt;mso-wrap-distance-top:41.65pt;mso-wrap-distance-right:9.05pt;mso-wrap-distance-bottom:54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" filled="f" stroked="f">
                <v:textbox inset="0,0,0,0">
                  <w:txbxContent>
                    <w:p w:rsidR="003F1C2E" w:rsidRDefault="0060283A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В.П.</w:t>
                      </w:r>
                      <w:r w:rsidR="00A70E1E">
                        <w:t xml:space="preserve"> Старых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1C2E" w:rsidRDefault="0060283A">
      <w:pPr>
        <w:pStyle w:val="1"/>
        <w:shd w:val="clear" w:color="auto" w:fill="auto"/>
        <w:ind w:firstLine="0"/>
        <w:jc w:val="center"/>
      </w:pPr>
      <w:r>
        <w:t xml:space="preserve">                                   </w:t>
      </w:r>
      <w:r w:rsidR="00A70E1E">
        <w:t>АДМИНИСТРАЦИЯ</w:t>
      </w:r>
    </w:p>
    <w:p w:rsidR="003F1C2E" w:rsidRDefault="0060283A">
      <w:pPr>
        <w:pStyle w:val="1"/>
        <w:shd w:val="clear" w:color="auto" w:fill="auto"/>
        <w:spacing w:after="100"/>
        <w:ind w:firstLine="0"/>
        <w:jc w:val="center"/>
      </w:pPr>
      <w:r>
        <w:t xml:space="preserve">                                    </w:t>
      </w:r>
      <w:r w:rsidR="00A70E1E">
        <w:t>БАГА</w:t>
      </w:r>
      <w:r>
        <w:t>НСКОГО СЕЛЬСОВЕТА</w:t>
      </w:r>
      <w:r>
        <w:br/>
        <w:t xml:space="preserve">                                     БАГ</w:t>
      </w:r>
      <w:r w:rsidR="00A70E1E">
        <w:t>АНСКОГО РАЙОНА</w:t>
      </w:r>
      <w:r w:rsidR="00A70E1E">
        <w:br/>
        <w:t>НОВОСИБИРСКОЙ ОБЛАСТИ</w:t>
      </w:r>
    </w:p>
    <w:p w:rsidR="003F1C2E" w:rsidRDefault="00A70E1E">
      <w:pPr>
        <w:pStyle w:val="1"/>
        <w:shd w:val="clear" w:color="auto" w:fill="auto"/>
        <w:spacing w:after="100"/>
        <w:ind w:firstLine="0"/>
        <w:jc w:val="center"/>
      </w:pPr>
      <w:r>
        <w:t>ПОСТАНОВЛЕНИЕ</w:t>
      </w:r>
    </w:p>
    <w:p w:rsidR="003F1C2E" w:rsidRDefault="0060283A" w:rsidP="0060283A">
      <w:pPr>
        <w:pStyle w:val="1"/>
        <w:shd w:val="clear" w:color="auto" w:fill="auto"/>
        <w:tabs>
          <w:tab w:val="left" w:pos="2222"/>
        </w:tabs>
        <w:ind w:firstLine="0"/>
      </w:pPr>
      <w:r>
        <w:t xml:space="preserve">                                           </w:t>
      </w:r>
      <w:r w:rsidR="00A70E1E">
        <w:t>01.06</w:t>
      </w:r>
      <w:r>
        <w:t>.</w:t>
      </w:r>
      <w:r w:rsidR="00A70E1E">
        <w:t>2011</w:t>
      </w:r>
      <w:r w:rsidR="00A70E1E">
        <w:tab/>
      </w:r>
      <w:r>
        <w:t xml:space="preserve">                     </w:t>
      </w:r>
      <w:r w:rsidR="00A70E1E">
        <w:t>№45</w:t>
      </w:r>
    </w:p>
    <w:p w:rsidR="003F1C2E" w:rsidRDefault="00A70E1E">
      <w:pPr>
        <w:pStyle w:val="1"/>
        <w:shd w:val="clear" w:color="auto" w:fill="auto"/>
        <w:spacing w:after="320"/>
        <w:ind w:firstLine="0"/>
        <w:jc w:val="center"/>
      </w:pPr>
      <w:r>
        <w:t>с. Баган</w:t>
      </w:r>
    </w:p>
    <w:p w:rsidR="003F1C2E" w:rsidRDefault="00A70E1E">
      <w:pPr>
        <w:pStyle w:val="1"/>
        <w:shd w:val="clear" w:color="auto" w:fill="auto"/>
        <w:spacing w:after="320"/>
        <w:ind w:firstLine="0"/>
        <w:jc w:val="center"/>
      </w:pPr>
      <w:r>
        <w:t>О Кодексе этики и служебного поведения муниципальных служа</w:t>
      </w:r>
      <w:r w:rsidR="0060283A">
        <w:t>щи</w:t>
      </w:r>
      <w:r>
        <w:t>х</w:t>
      </w:r>
      <w:r>
        <w:br/>
        <w:t>Баганского сельсовета</w:t>
      </w:r>
    </w:p>
    <w:p w:rsidR="003F1C2E" w:rsidRDefault="00A70E1E">
      <w:pPr>
        <w:pStyle w:val="1"/>
        <w:shd w:val="clear" w:color="auto" w:fill="auto"/>
        <w:ind w:firstLine="760"/>
        <w:jc w:val="both"/>
      </w:pPr>
      <w:r>
        <w:t xml:space="preserve">В </w:t>
      </w:r>
      <w:r>
        <w:t xml:space="preserve">соответствии с решением президиума Совета при Президенте Российской Федерации по противодействию коррупции от 23.12.2010, постановлением Губернатора Новосибирской области от 13.05.2011 </w:t>
      </w:r>
      <w:r w:rsidR="0060283A">
        <w:t>№</w:t>
      </w:r>
      <w:r>
        <w:t xml:space="preserve"> 119 «О Кодексе этики и служебного поведения государственных гражданс</w:t>
      </w:r>
      <w:r>
        <w:t>ких служащих Новосибирской области»,</w:t>
      </w:r>
    </w:p>
    <w:p w:rsidR="003F1C2E" w:rsidRDefault="00A70E1E">
      <w:pPr>
        <w:pStyle w:val="1"/>
        <w:shd w:val="clear" w:color="auto" w:fill="auto"/>
        <w:ind w:firstLine="760"/>
        <w:jc w:val="both"/>
      </w:pPr>
      <w:r>
        <w:t>ПОСТАНОВЛЯЮ</w:t>
      </w:r>
    </w:p>
    <w:p w:rsidR="003F1C2E" w:rsidRDefault="00A70E1E">
      <w:pPr>
        <w:pStyle w:val="1"/>
        <w:numPr>
          <w:ilvl w:val="0"/>
          <w:numId w:val="1"/>
        </w:numPr>
        <w:shd w:val="clear" w:color="auto" w:fill="auto"/>
        <w:tabs>
          <w:tab w:val="left" w:pos="1082"/>
        </w:tabs>
        <w:ind w:firstLine="760"/>
        <w:jc w:val="both"/>
      </w:pPr>
      <w:r>
        <w:t>Утвердить прилагаемый Кодекс этики и служебного поведения муниципальных служащих Баганского сельсовета.</w:t>
      </w:r>
    </w:p>
    <w:p w:rsidR="003F1C2E" w:rsidRDefault="00A70E1E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60"/>
        <w:jc w:val="both"/>
      </w:pPr>
      <w:r>
        <w:t xml:space="preserve">Ведущему специалисту по кадрам (Клюева Т.П.) обеспечить внесение в трудовые договоры муниципальных </w:t>
      </w:r>
      <w:r>
        <w:t>служащих Баганского сельсовета дополнений об ответственности за нарушения требований Кодекса этики и служебного поведения муниципальных служащих Баганского сельсовета.</w:t>
      </w:r>
    </w:p>
    <w:p w:rsidR="003F1C2E" w:rsidRDefault="00A70E1E">
      <w:pPr>
        <w:pStyle w:val="1"/>
        <w:numPr>
          <w:ilvl w:val="0"/>
          <w:numId w:val="1"/>
        </w:numPr>
        <w:shd w:val="clear" w:color="auto" w:fill="auto"/>
        <w:tabs>
          <w:tab w:val="left" w:pos="1096"/>
        </w:tabs>
        <w:ind w:firstLine="760"/>
        <w:jc w:val="both"/>
      </w:pPr>
      <w:r>
        <w:t>Контроль за исполнением настоящего постановления возложить на ведущего специалиста по ка</w:t>
      </w:r>
      <w:r>
        <w:t>драм администрации Баганского сельсовета Клюеву Г.П.</w:t>
      </w:r>
    </w:p>
    <w:p w:rsidR="003F1C2E" w:rsidRDefault="00A70E1E">
      <w:pPr>
        <w:pStyle w:val="20"/>
        <w:shd w:val="clear" w:color="auto" w:fill="auto"/>
      </w:pPr>
      <w:r>
        <w:t>Клюева Галина Петровна</w:t>
      </w:r>
    </w:p>
    <w:p w:rsidR="003F1C2E" w:rsidRDefault="00A70E1E">
      <w:pPr>
        <w:pStyle w:val="20"/>
        <w:shd w:val="clear" w:color="auto" w:fill="auto"/>
      </w:pPr>
      <w:r>
        <w:t>2-12-24</w:t>
      </w: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60283A" w:rsidRDefault="0060283A">
      <w:pPr>
        <w:pStyle w:val="20"/>
        <w:shd w:val="clear" w:color="auto" w:fill="auto"/>
      </w:pPr>
    </w:p>
    <w:p w:rsidR="003F1C2E" w:rsidRDefault="00A70E1E">
      <w:pPr>
        <w:pStyle w:val="20"/>
        <w:shd w:val="clear" w:color="auto" w:fill="auto"/>
      </w:pPr>
      <w:r>
        <w:t>Ветрова Ирина Александровна</w:t>
      </w:r>
    </w:p>
    <w:p w:rsidR="003F1C2E" w:rsidRDefault="00A70E1E">
      <w:pPr>
        <w:pStyle w:val="20"/>
        <w:shd w:val="clear" w:color="auto" w:fill="auto"/>
        <w:jc w:val="both"/>
      </w:pPr>
      <w:r>
        <w:t>2-11-13</w:t>
      </w:r>
    </w:p>
    <w:p w:rsidR="0060283A" w:rsidRDefault="0060283A">
      <w:pPr>
        <w:pStyle w:val="20"/>
        <w:shd w:val="clear" w:color="auto" w:fill="auto"/>
        <w:jc w:val="both"/>
      </w:pPr>
    </w:p>
    <w:p w:rsidR="0060283A" w:rsidRDefault="0060283A">
      <w:pPr>
        <w:pStyle w:val="20"/>
        <w:shd w:val="clear" w:color="auto" w:fill="auto"/>
        <w:jc w:val="both"/>
      </w:pPr>
    </w:p>
    <w:p w:rsidR="0060283A" w:rsidRDefault="0060283A">
      <w:pPr>
        <w:pStyle w:val="20"/>
        <w:shd w:val="clear" w:color="auto" w:fill="auto"/>
        <w:jc w:val="both"/>
      </w:pPr>
    </w:p>
    <w:p w:rsidR="0060283A" w:rsidRDefault="0060283A">
      <w:pPr>
        <w:pStyle w:val="20"/>
        <w:shd w:val="clear" w:color="auto" w:fill="auto"/>
        <w:jc w:val="both"/>
      </w:pPr>
    </w:p>
    <w:p w:rsidR="0060283A" w:rsidRDefault="0060283A">
      <w:pPr>
        <w:pStyle w:val="20"/>
        <w:shd w:val="clear" w:color="auto" w:fill="auto"/>
        <w:jc w:val="both"/>
      </w:pPr>
    </w:p>
    <w:p w:rsidR="003F1C2E" w:rsidRDefault="00A70E1E">
      <w:pPr>
        <w:pStyle w:val="1"/>
        <w:shd w:val="clear" w:color="auto" w:fill="auto"/>
        <w:spacing w:after="120"/>
        <w:ind w:left="6760" w:firstLine="0"/>
        <w:jc w:val="both"/>
      </w:pPr>
      <w:r>
        <w:t>УТВЕРЖДЕН</w:t>
      </w:r>
    </w:p>
    <w:p w:rsidR="003F1C2E" w:rsidRDefault="0060283A">
      <w:pPr>
        <w:pStyle w:val="1"/>
        <w:shd w:val="clear" w:color="auto" w:fill="auto"/>
        <w:ind w:firstLine="0"/>
        <w:jc w:val="center"/>
      </w:pPr>
      <w:r>
        <w:t xml:space="preserve">                                                                                     </w:t>
      </w:r>
      <w:r w:rsidR="00A70E1E">
        <w:t>Постановлением администрации</w:t>
      </w:r>
    </w:p>
    <w:p w:rsidR="003F1C2E" w:rsidRDefault="0060283A">
      <w:pPr>
        <w:pStyle w:val="1"/>
        <w:shd w:val="clear" w:color="auto" w:fill="auto"/>
        <w:spacing w:after="300"/>
        <w:ind w:firstLine="0"/>
        <w:jc w:val="center"/>
      </w:pPr>
      <w:r>
        <w:t xml:space="preserve">                                                                   </w:t>
      </w:r>
      <w:r w:rsidR="00A70E1E">
        <w:t>Ба</w:t>
      </w:r>
      <w:r>
        <w:t>ган</w:t>
      </w:r>
      <w:r w:rsidR="00A70E1E">
        <w:t>ского сельсовета</w:t>
      </w:r>
      <w:r w:rsidR="00A70E1E">
        <w:br/>
      </w:r>
      <w:r>
        <w:t xml:space="preserve">                                                             </w:t>
      </w:r>
      <w:r w:rsidR="00A70E1E">
        <w:t>от 01.06.2011 № 45</w:t>
      </w:r>
    </w:p>
    <w:p w:rsidR="003F1C2E" w:rsidRDefault="00A70E1E">
      <w:pPr>
        <w:pStyle w:val="1"/>
        <w:shd w:val="clear" w:color="auto" w:fill="auto"/>
        <w:ind w:firstLine="0"/>
        <w:jc w:val="center"/>
      </w:pPr>
      <w:r>
        <w:t>КОДЕКС</w:t>
      </w:r>
    </w:p>
    <w:p w:rsidR="003F1C2E" w:rsidRDefault="00A70E1E">
      <w:pPr>
        <w:pStyle w:val="1"/>
        <w:shd w:val="clear" w:color="auto" w:fill="auto"/>
        <w:spacing w:after="220"/>
        <w:ind w:firstLine="0"/>
        <w:jc w:val="center"/>
      </w:pPr>
      <w:r>
        <w:t xml:space="preserve">этики и служебного поведения муниципальных </w:t>
      </w:r>
      <w:r>
        <w:t>служащих</w:t>
      </w:r>
      <w:r>
        <w:br/>
        <w:t>орган</w:t>
      </w:r>
      <w:r w:rsidR="0060283A">
        <w:t>ов местного самоуправления Баган</w:t>
      </w:r>
      <w:r>
        <w:t>ского сельсовета</w:t>
      </w:r>
    </w:p>
    <w:p w:rsidR="003F1C2E" w:rsidRDefault="00A70E1E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after="120"/>
        <w:ind w:firstLine="0"/>
        <w:jc w:val="center"/>
      </w:pPr>
      <w:r>
        <w:t>Общие положения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098"/>
        </w:tabs>
        <w:ind w:firstLine="800"/>
        <w:jc w:val="both"/>
      </w:pPr>
      <w:r>
        <w:t>Кодекс этики и служебного поведения муниципальных служащих</w:t>
      </w:r>
    </w:p>
    <w:p w:rsidR="003F1C2E" w:rsidRDefault="0060283A" w:rsidP="0060283A">
      <w:pPr>
        <w:pStyle w:val="1"/>
        <w:shd w:val="clear" w:color="auto" w:fill="auto"/>
        <w:tabs>
          <w:tab w:val="left" w:pos="2611"/>
        </w:tabs>
        <w:ind w:firstLine="0"/>
        <w:jc w:val="both"/>
      </w:pPr>
      <w:r>
        <w:t>Баг</w:t>
      </w:r>
      <w:r w:rsidR="00A70E1E">
        <w:t>а</w:t>
      </w:r>
      <w:r>
        <w:t>н</w:t>
      </w:r>
      <w:r w:rsidR="00A70E1E">
        <w:t>ского сельсовета (далее - Кодекс) разработан в соответствии с положениями Конституции Российской Федерации, Между</w:t>
      </w:r>
      <w:r w:rsidR="00A70E1E">
        <w:t>народного кодекса поведения государственных должностных лиц (Резолюция 51/59 Генеральной Ассамблеи ООН от 12 декабря 1996 г.), Кодексом этики и служебного поведения государственных гражданских служащих Новосибирской области, утвержденном постановлением Губ</w:t>
      </w:r>
      <w:r w:rsidR="00A70E1E">
        <w:t xml:space="preserve">ернатора Новосибирской области от 13.05.2011 № 119, федеральных законов от 25.12.2008 № 273-ФЗ «О противодействии </w:t>
      </w:r>
      <w:r>
        <w:t>коррупции», от 06.10.2003 № 131</w:t>
      </w:r>
      <w:r w:rsidR="00A70E1E">
        <w:t>-ФЗ «Об общих принципах организации местного</w:t>
      </w:r>
      <w:r>
        <w:t xml:space="preserve"> </w:t>
      </w:r>
      <w:r w:rsidR="00A70E1E">
        <w:t xml:space="preserve">самоуправления в Российской Федерации», от 02.03.2007 № 25-ФЗ «О </w:t>
      </w:r>
      <w:r w:rsidR="00A70E1E">
        <w:t>муниципальной службе в Российской Федерации», закона Новосибирской области от 30.10.2007 № 157-03 «О муниципальной службе в Новосибирской области» Указа Президента Российской Федерации от 12.08.2002 № 885 «Об утверждении общих принципов служебного поведени</w:t>
      </w:r>
      <w:r w:rsidR="00A70E1E">
        <w:t>я государственных служащих»,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40"/>
        <w:jc w:val="both"/>
      </w:pPr>
      <w:r>
        <w:t>Кодекс представляет собой свод общих принципов профессиональной служе</w:t>
      </w:r>
      <w:r>
        <w:t>бной этики и основных правил служебного поведения, которыми должны руководствоваться муниципальные служащие органов местного самоуправления Баганского сельсовета (далее - муниципальные служащие) независимо от замещаемой ими должности.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40"/>
        <w:jc w:val="both"/>
      </w:pPr>
      <w:r>
        <w:t xml:space="preserve">Гражданин Российской </w:t>
      </w:r>
      <w:r>
        <w:t>Федерации, поступающий на муниципальную службу (далее — муниципальная служба), обязан ознакомиться с положениями Кодекса и соблюдать их в процессе своей служебной деятельности.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40"/>
        <w:jc w:val="both"/>
      </w:pPr>
      <w:r>
        <w:t>Каждый муниципальный служащий должен принимать все необходимые меры для соблюде</w:t>
      </w:r>
      <w:r>
        <w:t>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057"/>
        </w:tabs>
        <w:ind w:firstLine="740"/>
        <w:jc w:val="both"/>
      </w:pPr>
      <w:r>
        <w:t>Целью Кодекса является установление этических норм и правил служебного поведения му</w:t>
      </w:r>
      <w:r>
        <w:t>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</w:t>
      </w:r>
      <w:r>
        <w:t>жащих.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ind w:firstLine="760"/>
        <w:jc w:val="both"/>
      </w:pPr>
      <w:r>
        <w:t xml:space="preserve">Кодекс призван повысить эффективность выполнения муниципальными </w:t>
      </w:r>
      <w:r>
        <w:lastRenderedPageBreak/>
        <w:t>служащими своих должностных обязанностей.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ind w:firstLine="760"/>
        <w:jc w:val="both"/>
      </w:pPr>
      <w:r>
        <w:t xml:space="preserve">Кодекс служит основой для формирования должной морали в сфере муниципальной службы, уважительного отношения к муниципальной службе в </w:t>
      </w:r>
      <w:r>
        <w:t>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spacing w:after="240"/>
        <w:ind w:firstLine="760"/>
        <w:jc w:val="both"/>
      </w:pPr>
      <w:r>
        <w:t>Знание и соблюдение муниципальными служащими положений Кодекса является одним из критериев оценки качества их профессиона</w:t>
      </w:r>
      <w:r>
        <w:t>льной деятельности и служебного поведения.</w:t>
      </w:r>
    </w:p>
    <w:p w:rsidR="003F1C2E" w:rsidRDefault="00A70E1E">
      <w:pPr>
        <w:pStyle w:val="1"/>
        <w:numPr>
          <w:ilvl w:val="0"/>
          <w:numId w:val="2"/>
        </w:numPr>
        <w:shd w:val="clear" w:color="auto" w:fill="auto"/>
        <w:tabs>
          <w:tab w:val="left" w:pos="322"/>
        </w:tabs>
        <w:spacing w:after="120"/>
        <w:ind w:firstLine="0"/>
        <w:jc w:val="center"/>
      </w:pPr>
      <w:r>
        <w:t>Основные принципы и правила служебного поведения</w:t>
      </w:r>
      <w:r>
        <w:br/>
        <w:t>муниципальных служащих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042"/>
        </w:tabs>
        <w:ind w:firstLine="760"/>
        <w:jc w:val="both"/>
      </w:pPr>
      <w: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</w:t>
      </w:r>
      <w:r>
        <w:t>х на муниципальной службе.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77"/>
        </w:tabs>
        <w:ind w:firstLine="760"/>
        <w:jc w:val="both"/>
      </w:pPr>
      <w:r>
        <w:t>Муниципальные служащие, сознавая ответственность перед государством, обществом и гражданами, призваны: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60"/>
        <w:jc w:val="both"/>
      </w:pPr>
      <w: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>
        <w:t>органов местного самоуправления;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071"/>
        </w:tabs>
        <w:ind w:firstLine="760"/>
        <w:jc w:val="both"/>
      </w:pPr>
      <w: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076"/>
        </w:tabs>
        <w:ind w:firstLine="760"/>
        <w:jc w:val="both"/>
      </w:pPr>
      <w:r>
        <w:t xml:space="preserve">осуществлять </w:t>
      </w:r>
      <w:r>
        <w:t>свою деятельность в пределах полномочий соответствующего органа местного самоуправления;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071"/>
        </w:tabs>
        <w:ind w:firstLine="760"/>
        <w:jc w:val="both"/>
      </w:pPr>
      <w: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</w:t>
      </w:r>
      <w:r>
        <w:t>льных групп и организаций;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ind w:firstLine="760"/>
        <w:jc w:val="both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076"/>
        </w:tabs>
        <w:ind w:firstLine="760"/>
        <w:jc w:val="both"/>
      </w:pPr>
      <w:r>
        <w:t>уведомлять представителя нанимателя, органы прокурат</w:t>
      </w:r>
      <w:r>
        <w:t>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правонарушений: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60"/>
        <w:jc w:val="both"/>
      </w:pPr>
      <w:r>
        <w:t>соблюдать установленные федеральными законами ограничения и запреты, исполнять обязаннос</w:t>
      </w:r>
      <w:r>
        <w:t>ти, связанные с прохождением муниципальной службы;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60"/>
        <w:jc w:val="both"/>
      </w:pPr>
      <w: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076"/>
        </w:tabs>
        <w:ind w:firstLine="760"/>
        <w:jc w:val="both"/>
      </w:pPr>
      <w:r>
        <w:t>соблюдать нормы служебной, профессиональной этики и правила</w:t>
      </w:r>
      <w:r>
        <w:t xml:space="preserve"> делового поведения;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220"/>
        </w:tabs>
        <w:ind w:firstLine="800"/>
        <w:jc w:val="both"/>
      </w:pPr>
      <w:r>
        <w:t>проявлять корректность и внимательность в обращении с гражданами и должностными лицами;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225"/>
        </w:tabs>
        <w:ind w:firstLine="800"/>
        <w:jc w:val="both"/>
      </w:pPr>
      <w: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</w:t>
      </w:r>
      <w:r>
        <w:t>ких, социальных групп и конфессий, способствовать межнациональному и межконфессиональному согласию;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220"/>
        </w:tabs>
        <w:ind w:firstLine="800"/>
        <w:jc w:val="both"/>
      </w:pPr>
      <w:r>
        <w:t xml:space="preserve">воздерживаться от поведения, которое могло бы вызвать сомнение в </w:t>
      </w:r>
      <w:r>
        <w:lastRenderedPageBreak/>
        <w:t>добросовестном исполнении муниципальными служащими должностных обязанностей, а также избега</w:t>
      </w:r>
      <w:r>
        <w:t>ть конфликтных ситуаций, способных нанести ущерб его репутации или авторитету органа местного самоуправления: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220"/>
        </w:tabs>
        <w:ind w:firstLine="800"/>
        <w:jc w:val="both"/>
      </w:pPr>
      <w:r>
        <w:t xml:space="preserve">принимать предусмотренные законодательством Российской Федерации меры по недопущению возникновения конфликта интересов и урегулированию возникших </w:t>
      </w:r>
      <w:r>
        <w:t>случаев конфликта интересов;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220"/>
        </w:tabs>
        <w:ind w:firstLine="800"/>
        <w:jc w:val="both"/>
      </w:pPr>
      <w:r>
        <w:t>не использовать служебное положение для оказания влияния на органы местного самоуправления, организации, должностных лиц, муниципальных служащих и граждан при решении вопросов личного характера;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220"/>
        </w:tabs>
        <w:ind w:firstLine="800"/>
        <w:jc w:val="both"/>
      </w:pPr>
      <w:r>
        <w:t xml:space="preserve">воздерживаться от публичных </w:t>
      </w:r>
      <w:r>
        <w:t>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225"/>
        </w:tabs>
        <w:ind w:firstLine="800"/>
        <w:jc w:val="both"/>
      </w:pPr>
      <w:r>
        <w:t>соблюдать установленные в органе местного самоуправления правила публичных выс</w:t>
      </w:r>
      <w:r>
        <w:t>туплений и предоставления служебной информации: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225"/>
        </w:tabs>
        <w:ind w:firstLine="800"/>
        <w:jc w:val="both"/>
      </w:pPr>
      <w:r>
        <w:t>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</w:t>
      </w:r>
      <w:r>
        <w:t>ации в установленном порядке;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239"/>
        </w:tabs>
        <w:ind w:firstLine="800"/>
        <w:jc w:val="both"/>
      </w:pPr>
      <w:r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</w:t>
      </w:r>
      <w:r>
        <w:t>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заимствований, государственного долга, за исключением случаев, когда это необхо</w:t>
      </w:r>
      <w:r>
        <w:t>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F1C2E" w:rsidRDefault="00A70E1E">
      <w:pPr>
        <w:pStyle w:val="1"/>
        <w:numPr>
          <w:ilvl w:val="0"/>
          <w:numId w:val="4"/>
        </w:numPr>
        <w:shd w:val="clear" w:color="auto" w:fill="auto"/>
        <w:tabs>
          <w:tab w:val="left" w:pos="1225"/>
        </w:tabs>
        <w:ind w:firstLine="800"/>
        <w:jc w:val="both"/>
      </w:pPr>
      <w:r>
        <w:t xml:space="preserve">постоянно стремиться к обеспечению как можно более эффективного распоряжения ресурсами, </w:t>
      </w:r>
      <w:r>
        <w:t>находящимися в сфере его ответственности.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ind w:firstLine="800"/>
        <w:jc w:val="both"/>
      </w:pPr>
      <w:r>
        <w:t xml:space="preserve">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Новосибирской области, норма</w:t>
      </w:r>
      <w:r>
        <w:t>тивные правовые акты Баганского района и Баганского сельсовета.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82"/>
        </w:tabs>
        <w:ind w:firstLine="800"/>
        <w:jc w:val="both"/>
      </w:pPr>
      <w:r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</w:t>
      </w:r>
      <w:r>
        <w:t>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ind w:firstLine="780"/>
        <w:jc w:val="both"/>
      </w:pPr>
      <w: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Новосибирской области.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77"/>
        </w:tabs>
        <w:ind w:firstLine="780"/>
        <w:jc w:val="both"/>
      </w:pPr>
      <w:r>
        <w:t xml:space="preserve">Муниципальные служащие при исполнении ими </w:t>
      </w:r>
      <w:r>
        <w:t>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F1C2E" w:rsidRDefault="00A70E1E">
      <w:pPr>
        <w:pStyle w:val="1"/>
        <w:shd w:val="clear" w:color="auto" w:fill="auto"/>
        <w:ind w:firstLine="780"/>
        <w:jc w:val="both"/>
      </w:pPr>
      <w:r>
        <w:t xml:space="preserve">При назначении на должность муниципальной службы и исполнении должностных обязанностей муниципальный служащий обязан заявить </w:t>
      </w:r>
      <w:r>
        <w:t>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ind w:firstLine="780"/>
        <w:jc w:val="both"/>
      </w:pPr>
      <w:r>
        <w:t>Муниципальный служащий обязан представлять сведения о доходах, об имуществе и обязательствах имущест</w:t>
      </w:r>
      <w:r>
        <w:t xml:space="preserve">венного характера своих и членов своей семьи </w:t>
      </w:r>
      <w:r>
        <w:lastRenderedPageBreak/>
        <w:t>в соответствии с законодательством Российской Федерации и Новосибирской области.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ind w:firstLine="780"/>
        <w:jc w:val="both"/>
      </w:pPr>
      <w:r>
        <w:t>Муниципальный служащий обязан уведомлять представителя нанимателя, органы прокуратуры или другие государственные органы обо всех с</w:t>
      </w:r>
      <w:r>
        <w:t>лучаях обращения к нему каких-либо лиц в целях склонения его к совершению коррупционных правонарушений.</w:t>
      </w:r>
    </w:p>
    <w:p w:rsidR="003F1C2E" w:rsidRDefault="00A70E1E">
      <w:pPr>
        <w:pStyle w:val="1"/>
        <w:shd w:val="clear" w:color="auto" w:fill="auto"/>
        <w:ind w:firstLine="78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</w:t>
      </w:r>
      <w:r>
        <w:t xml:space="preserve"> проводится проверка, является должностной обязанностью муниципального служащего.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96"/>
        </w:tabs>
        <w:ind w:firstLine="780"/>
        <w:jc w:val="both"/>
      </w:pPr>
      <w: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</w:t>
      </w:r>
      <w:r>
        <w:t>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</w:t>
      </w:r>
      <w:r>
        <w:t>ми мероприятиями, признаются собственностью Баганского сельсовета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</w:t>
      </w:r>
      <w:r>
        <w:t>сийской Федерации.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ind w:firstLine="780"/>
        <w:jc w:val="both"/>
      </w:pPr>
      <w:r>
        <w:t>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82"/>
        </w:tabs>
        <w:ind w:firstLine="780"/>
        <w:jc w:val="both"/>
      </w:pPr>
      <w:r>
        <w:t>Муниципальный сл</w:t>
      </w:r>
      <w:r>
        <w:t>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</w:t>
      </w:r>
      <w:r>
        <w:t>ей.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ind w:firstLine="780"/>
        <w:jc w:val="both"/>
      </w:pPr>
      <w:r>
        <w:t>Муниципальный служащий. наделенный организационно</w:t>
      </w:r>
      <w:r>
        <w:softHyphen/>
        <w:t>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</w:t>
      </w:r>
      <w:r>
        <w:t>ления либо его подразделении благоприятного для эффективной работы морально</w:t>
      </w:r>
      <w:r>
        <w:softHyphen/>
        <w:t>психологического климата.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3792"/>
        </w:tabs>
        <w:ind w:firstLine="760"/>
        <w:jc w:val="both"/>
      </w:pPr>
      <w:r>
        <w:t xml:space="preserve"> Муниципальный</w:t>
      </w:r>
      <w:r>
        <w:tab/>
        <w:t>служащий, наделенный организационно</w:t>
      </w:r>
      <w:r w:rsidR="0060283A">
        <w:t xml:space="preserve"> </w:t>
      </w:r>
      <w:r>
        <w:softHyphen/>
        <w:t>распорядительными полномочиями по отношению к другим муниципальным служащим, призван:</w:t>
      </w:r>
    </w:p>
    <w:p w:rsidR="003F1C2E" w:rsidRDefault="00A70E1E">
      <w:pPr>
        <w:pStyle w:val="1"/>
        <w:numPr>
          <w:ilvl w:val="0"/>
          <w:numId w:val="5"/>
        </w:numPr>
        <w:shd w:val="clear" w:color="auto" w:fill="auto"/>
        <w:tabs>
          <w:tab w:val="left" w:pos="1077"/>
        </w:tabs>
        <w:ind w:firstLine="760"/>
        <w:jc w:val="both"/>
      </w:pPr>
      <w:r>
        <w:t>принимать меры по</w:t>
      </w:r>
      <w:r>
        <w:t xml:space="preserve"> предотвращению и урегулированию конфликта интересов;</w:t>
      </w:r>
    </w:p>
    <w:p w:rsidR="003F1C2E" w:rsidRDefault="00A70E1E">
      <w:pPr>
        <w:pStyle w:val="1"/>
        <w:numPr>
          <w:ilvl w:val="0"/>
          <w:numId w:val="5"/>
        </w:numPr>
        <w:shd w:val="clear" w:color="auto" w:fill="auto"/>
        <w:tabs>
          <w:tab w:val="left" w:pos="1121"/>
        </w:tabs>
        <w:ind w:firstLine="760"/>
        <w:jc w:val="both"/>
      </w:pPr>
      <w:r>
        <w:t>принимать меры по предупреждению коррупции;</w:t>
      </w:r>
    </w:p>
    <w:p w:rsidR="003F1C2E" w:rsidRDefault="00A70E1E">
      <w:pPr>
        <w:pStyle w:val="1"/>
        <w:numPr>
          <w:ilvl w:val="0"/>
          <w:numId w:val="5"/>
        </w:numPr>
        <w:shd w:val="clear" w:color="auto" w:fill="auto"/>
        <w:tabs>
          <w:tab w:val="left" w:pos="1077"/>
        </w:tabs>
        <w:ind w:firstLine="760"/>
        <w:jc w:val="both"/>
      </w:pPr>
      <w: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ind w:firstLine="760"/>
        <w:jc w:val="both"/>
      </w:pPr>
      <w:r>
        <w:t>Муниципальный служащий, надел</w:t>
      </w:r>
      <w:r>
        <w:t>енный организационно</w:t>
      </w:r>
      <w:r>
        <w:softHyphen/>
        <w:t>распорядительными полномочиями по отношению'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</w:t>
      </w:r>
      <w:r>
        <w:t>мер честности, беспристрастности и справедливости.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spacing w:after="220"/>
        <w:ind w:firstLine="760"/>
        <w:jc w:val="both"/>
      </w:pPr>
      <w:r>
        <w:lastRenderedPageBreak/>
        <w:t>Муниципальный служащий, наделенный организационно</w:t>
      </w:r>
      <w:r>
        <w:softHyphen/>
        <w:t xml:space="preserve">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</w:t>
      </w:r>
      <w:r>
        <w:t>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F1C2E" w:rsidRDefault="00A70E1E">
      <w:pPr>
        <w:pStyle w:val="1"/>
        <w:numPr>
          <w:ilvl w:val="0"/>
          <w:numId w:val="2"/>
        </w:numPr>
        <w:shd w:val="clear" w:color="auto" w:fill="auto"/>
        <w:tabs>
          <w:tab w:val="left" w:pos="322"/>
        </w:tabs>
        <w:ind w:firstLine="0"/>
        <w:jc w:val="center"/>
      </w:pPr>
      <w:r>
        <w:t>Этические правила служебного поведения</w:t>
      </w:r>
    </w:p>
    <w:p w:rsidR="003F1C2E" w:rsidRDefault="00A70E1E">
      <w:pPr>
        <w:pStyle w:val="1"/>
        <w:shd w:val="clear" w:color="auto" w:fill="auto"/>
        <w:spacing w:after="120"/>
        <w:ind w:firstLine="0"/>
        <w:jc w:val="center"/>
      </w:pPr>
      <w:r>
        <w:t>муниципальных служащих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96"/>
        </w:tabs>
        <w:ind w:firstLine="760"/>
        <w:jc w:val="both"/>
      </w:pPr>
      <w:r>
        <w:t>В служебн</w:t>
      </w:r>
      <w:r>
        <w:t>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</w:t>
      </w:r>
      <w:r>
        <w:t>ти, достоинства, своего доброго имени.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231"/>
        </w:tabs>
        <w:ind w:firstLine="760"/>
        <w:jc w:val="both"/>
      </w:pPr>
      <w:r>
        <w:t>В служебном поведении муниципальный служащий воздерживается от:</w:t>
      </w:r>
    </w:p>
    <w:p w:rsidR="003F1C2E" w:rsidRDefault="00A70E1E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60"/>
        <w:jc w:val="both"/>
      </w:pPr>
      <w: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>
        <w:t>имущественного или семейного положения, политических или религиозных предпочтений;</w:t>
      </w:r>
    </w:p>
    <w:p w:rsidR="003F1C2E" w:rsidRDefault="00A70E1E">
      <w:pPr>
        <w:pStyle w:val="1"/>
        <w:numPr>
          <w:ilvl w:val="0"/>
          <w:numId w:val="6"/>
        </w:numPr>
        <w:shd w:val="clear" w:color="auto" w:fill="auto"/>
        <w:tabs>
          <w:tab w:val="left" w:pos="1077"/>
        </w:tabs>
        <w:ind w:firstLine="760"/>
        <w:jc w:val="both"/>
      </w:pPr>
      <w: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F1C2E" w:rsidRDefault="00A70E1E">
      <w:pPr>
        <w:pStyle w:val="1"/>
        <w:numPr>
          <w:ilvl w:val="0"/>
          <w:numId w:val="6"/>
        </w:numPr>
        <w:shd w:val="clear" w:color="auto" w:fill="auto"/>
        <w:tabs>
          <w:tab w:val="left" w:pos="1077"/>
        </w:tabs>
        <w:ind w:firstLine="760"/>
        <w:jc w:val="both"/>
      </w:pPr>
      <w:r>
        <w:t xml:space="preserve">угроз, оскорбительных выражений или </w:t>
      </w:r>
      <w:r>
        <w:t>реплик, действий, препятствующих нормальному общению или провоцирующих противоправное поведение;</w:t>
      </w:r>
    </w:p>
    <w:p w:rsidR="003F1C2E" w:rsidRDefault="00A70E1E">
      <w:pPr>
        <w:pStyle w:val="1"/>
        <w:numPr>
          <w:ilvl w:val="0"/>
          <w:numId w:val="6"/>
        </w:numPr>
        <w:shd w:val="clear" w:color="auto" w:fill="auto"/>
        <w:tabs>
          <w:tab w:val="left" w:pos="1077"/>
        </w:tabs>
        <w:ind w:firstLine="760"/>
        <w:jc w:val="both"/>
      </w:pPr>
      <w:r>
        <w:t>курения во время служебных совещаний, бесед, иного служебного общения с гражданами.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82"/>
        </w:tabs>
        <w:ind w:firstLine="760"/>
        <w:jc w:val="both"/>
      </w:pPr>
      <w:r>
        <w:t>Муниципальные служащие призваны способствовать своим служебным поведением у</w:t>
      </w:r>
      <w:r>
        <w:t>становлению в коллективе деловых взаимоотношений и конструктивного сотрудничества друг с другом.</w:t>
      </w:r>
    </w:p>
    <w:p w:rsidR="003F1C2E" w:rsidRDefault="00A70E1E">
      <w:pPr>
        <w:pStyle w:val="1"/>
        <w:shd w:val="clear" w:color="auto" w:fill="auto"/>
        <w:ind w:firstLine="760"/>
        <w:jc w:val="both"/>
      </w:pPr>
      <w: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spacing w:after="240"/>
        <w:ind w:firstLine="760"/>
        <w:jc w:val="both"/>
      </w:pPr>
      <w:r>
        <w:t xml:space="preserve">Внешний </w:t>
      </w:r>
      <w:r>
        <w:t xml:space="preserve">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</w:t>
      </w:r>
      <w:r>
        <w:t>деловому стилю, который отличают официальность, сдержанность, традиционность, аккуратность.</w:t>
      </w:r>
    </w:p>
    <w:p w:rsidR="003F1C2E" w:rsidRDefault="00A70E1E">
      <w:pPr>
        <w:pStyle w:val="1"/>
        <w:numPr>
          <w:ilvl w:val="0"/>
          <w:numId w:val="2"/>
        </w:numPr>
        <w:shd w:val="clear" w:color="auto" w:fill="auto"/>
        <w:tabs>
          <w:tab w:val="left" w:pos="327"/>
        </w:tabs>
        <w:spacing w:after="120"/>
        <w:ind w:firstLine="0"/>
        <w:jc w:val="center"/>
      </w:pPr>
      <w:r>
        <w:t>Ответственность за нарушение положений Кодекса</w:t>
      </w:r>
    </w:p>
    <w:p w:rsidR="003F1C2E" w:rsidRDefault="00A70E1E">
      <w:pPr>
        <w:pStyle w:val="1"/>
        <w:numPr>
          <w:ilvl w:val="0"/>
          <w:numId w:val="3"/>
        </w:numPr>
        <w:shd w:val="clear" w:color="auto" w:fill="auto"/>
        <w:tabs>
          <w:tab w:val="left" w:pos="1215"/>
        </w:tabs>
        <w:ind w:firstLine="760"/>
        <w:jc w:val="both"/>
      </w:pPr>
      <w:r>
        <w:t xml:space="preserve">Нарушение муниципальным служащим положений Кодекса подлежит моральному осуждению на заседании соответствующей </w:t>
      </w:r>
      <w:r>
        <w:t>комиссии по соблюдению требований к служебному поведению государственных гражданских служащих и урегулированию конфликта интересов, образуемой в соответствии с Указом Президента Российской Федерации от 01.07.2010 № 821 «О комиссиях по соблюдению требований</w:t>
      </w:r>
      <w:r>
        <w:t xml:space="preserve"> к служебному поведению федеральных государственных служащих и урегулированию конфликта интересов», постановлением' Губернатора Новосибирской области от 21.09.2010 №306 «Об утверждении Положения о комиссиях по соблюдению требований к служебному поведению г</w:t>
      </w:r>
      <w:r>
        <w:t xml:space="preserve">осударственных </w:t>
      </w:r>
      <w:r>
        <w:lastRenderedPageBreak/>
        <w:t>гражданских служащих Новосибирской области и урегулированию конфликта интересов», распоряжением администрации Баганского сельсовета. от 28.09.2010 № 80-р «Об утверждении Положения о комиссии по соблюдению требований к служебному поведению му</w:t>
      </w:r>
      <w:r>
        <w:t>ниципальных служащих Баганского сельсовета и урегулированию конфликта интересов»,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3F1C2E" w:rsidRDefault="00A70E1E">
      <w:pPr>
        <w:pStyle w:val="1"/>
        <w:shd w:val="clear" w:color="auto" w:fill="auto"/>
        <w:spacing w:after="120"/>
        <w:ind w:firstLine="760"/>
        <w:jc w:val="both"/>
        <w:sectPr w:rsidR="003F1C2E">
          <w:type w:val="continuous"/>
          <w:pgSz w:w="11900" w:h="16840"/>
          <w:pgMar w:top="296" w:right="561" w:bottom="1028" w:left="1259" w:header="0" w:footer="3" w:gutter="0"/>
          <w:cols w:space="720"/>
          <w:noEndnote/>
          <w:docGrid w:linePitch="360"/>
        </w:sectPr>
      </w:pPr>
      <w: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F1C2E" w:rsidRDefault="003F1C2E" w:rsidP="0060283A">
      <w:pPr>
        <w:pStyle w:val="1"/>
        <w:framePr w:w="9235" w:h="1651" w:wrap="none" w:hAnchor="page" w:x="1769" w:y="846"/>
        <w:shd w:val="clear" w:color="auto" w:fill="auto"/>
        <w:ind w:firstLine="0"/>
        <w:jc w:val="center"/>
      </w:pPr>
      <w:bookmarkStart w:id="0" w:name="_GoBack"/>
      <w:bookmarkEnd w:id="0"/>
    </w:p>
    <w:sectPr w:rsidR="003F1C2E">
      <w:pgSz w:w="11900" w:h="16840"/>
      <w:pgMar w:top="205" w:right="152" w:bottom="205" w:left="4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1E" w:rsidRDefault="00A70E1E">
      <w:r>
        <w:separator/>
      </w:r>
    </w:p>
  </w:endnote>
  <w:endnote w:type="continuationSeparator" w:id="0">
    <w:p w:rsidR="00A70E1E" w:rsidRDefault="00A7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1E" w:rsidRDefault="00A70E1E"/>
  </w:footnote>
  <w:footnote w:type="continuationSeparator" w:id="0">
    <w:p w:rsidR="00A70E1E" w:rsidRDefault="00A70E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2BD"/>
    <w:multiLevelType w:val="multilevel"/>
    <w:tmpl w:val="FE303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20D90"/>
    <w:multiLevelType w:val="multilevel"/>
    <w:tmpl w:val="1C148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37042"/>
    <w:multiLevelType w:val="multilevel"/>
    <w:tmpl w:val="D0644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030BE1"/>
    <w:multiLevelType w:val="multilevel"/>
    <w:tmpl w:val="BAC84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CA7281"/>
    <w:multiLevelType w:val="multilevel"/>
    <w:tmpl w:val="0B2840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050D27"/>
    <w:multiLevelType w:val="multilevel"/>
    <w:tmpl w:val="7F94A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2E"/>
    <w:rsid w:val="003F1C2E"/>
    <w:rsid w:val="0060283A"/>
    <w:rsid w:val="00A7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8A42"/>
  <w15:docId w15:val="{14D97D2F-9A7F-4E42-8599-B02872BB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/>
      <w:ind w:right="320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2405</Words>
  <Characters>13713</Characters>
  <Application>Microsoft Office Word</Application>
  <DocSecurity>0</DocSecurity>
  <Lines>114</Lines>
  <Paragraphs>32</Paragraphs>
  <ScaleCrop>false</ScaleCrop>
  <Company/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yldilyt@gmail.com</cp:lastModifiedBy>
  <cp:revision>3</cp:revision>
  <dcterms:created xsi:type="dcterms:W3CDTF">2025-04-28T08:28:00Z</dcterms:created>
  <dcterms:modified xsi:type="dcterms:W3CDTF">2025-04-28T08:33:00Z</dcterms:modified>
</cp:coreProperties>
</file>